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left"/>
        <w:rPr>
          <w:rFonts w:hint="default" w:ascii="Times New Roman" w:hAnsi="Times New Roman" w:eastAsia="黑体" w:cs="Times New Roman"/>
          <w:szCs w:val="32"/>
          <w:highlight w:val="none"/>
          <w:lang w:val="en-US" w:eastAsia="zh-CN"/>
        </w:rPr>
      </w:pPr>
      <w:r>
        <w:rPr>
          <w:rFonts w:hint="default" w:ascii="Times New Roman" w:hAnsi="Times New Roman" w:eastAsia="黑体" w:cs="Times New Roman"/>
          <w:szCs w:val="32"/>
          <w:highlight w:val="none"/>
          <w:lang w:eastAsia="zh-Hans"/>
        </w:rPr>
        <w:t>附件</w:t>
      </w:r>
      <w:r>
        <w:rPr>
          <w:rFonts w:hint="default" w:ascii="Times New Roman" w:hAnsi="Times New Roman" w:eastAsia="黑体" w:cs="Times New Roman"/>
          <w:szCs w:val="32"/>
          <w:highlight w:val="none"/>
          <w:lang w:val="en-US" w:eastAsia="zh-CN"/>
        </w:rPr>
        <w:t>4</w:t>
      </w:r>
    </w:p>
    <w:p>
      <w:pPr>
        <w:ind w:firstLine="0" w:firstLineChars="0"/>
        <w:jc w:val="center"/>
        <w:rPr>
          <w:rFonts w:hint="default" w:ascii="Times New Roman" w:hAnsi="Times New Roman" w:eastAsia="方正仿宋_GB18030" w:cs="Times New Roman"/>
          <w:sz w:val="44"/>
          <w:szCs w:val="44"/>
          <w:highlight w:val="none"/>
        </w:rPr>
      </w:pPr>
    </w:p>
    <w:p>
      <w:pPr>
        <w:ind w:firstLine="0" w:firstLineChars="0"/>
        <w:jc w:val="center"/>
        <w:rPr>
          <w:rFonts w:hint="default" w:ascii="Times New Roman" w:hAnsi="Times New Roman" w:eastAsia="方正小标宋_GBK" w:cs="Times New Roman"/>
          <w:sz w:val="44"/>
          <w:szCs w:val="44"/>
          <w:highlight w:val="none"/>
        </w:rPr>
      </w:pPr>
      <w:r>
        <w:rPr>
          <w:rFonts w:hint="default" w:ascii="Times New Roman" w:hAnsi="Times New Roman" w:eastAsia="方正小标宋_GBK" w:cs="Times New Roman"/>
          <w:sz w:val="44"/>
          <w:szCs w:val="44"/>
          <w:highlight w:val="none"/>
        </w:rPr>
        <w:t>关于</w:t>
      </w:r>
      <w:r>
        <w:rPr>
          <w:rFonts w:hint="eastAsia" w:eastAsia="方正小标宋_GBK" w:cs="Times New Roman"/>
          <w:sz w:val="44"/>
          <w:szCs w:val="44"/>
          <w:highlight w:val="none"/>
          <w:lang w:eastAsia="zh-CN"/>
        </w:rPr>
        <w:t>申请</w:t>
      </w:r>
      <w:r>
        <w:rPr>
          <w:rFonts w:hint="default" w:ascii="Times New Roman" w:hAnsi="Times New Roman" w:eastAsia="方正小标宋_GBK" w:cs="Times New Roman"/>
          <w:sz w:val="44"/>
          <w:szCs w:val="44"/>
          <w:highlight w:val="none"/>
        </w:rPr>
        <w:t>孵化器增强专业服务能力</w:t>
      </w:r>
    </w:p>
    <w:p>
      <w:pPr>
        <w:ind w:firstLine="0" w:firstLineChars="0"/>
        <w:jc w:val="center"/>
        <w:rPr>
          <w:rFonts w:hint="default" w:ascii="Times New Roman" w:hAnsi="Times New Roman" w:eastAsia="方正小标宋_GBK" w:cs="Times New Roman"/>
          <w:sz w:val="44"/>
          <w:szCs w:val="44"/>
          <w:highlight w:val="none"/>
        </w:rPr>
      </w:pPr>
      <w:r>
        <w:rPr>
          <w:rFonts w:hint="eastAsia" w:eastAsia="方正小标宋_GBK" w:cs="Times New Roman"/>
          <w:sz w:val="44"/>
          <w:szCs w:val="44"/>
          <w:highlight w:val="none"/>
          <w:lang w:eastAsia="zh-CN"/>
        </w:rPr>
        <w:t>支持资金</w:t>
      </w:r>
      <w:r>
        <w:rPr>
          <w:rFonts w:hint="default" w:ascii="Times New Roman" w:hAnsi="Times New Roman" w:eastAsia="方正小标宋_GBK" w:cs="Times New Roman"/>
          <w:sz w:val="44"/>
          <w:szCs w:val="44"/>
          <w:highlight w:val="none"/>
        </w:rPr>
        <w:t>的通知</w:t>
      </w:r>
    </w:p>
    <w:p>
      <w:pPr>
        <w:ind w:firstLine="640"/>
        <w:jc w:val="both"/>
        <w:rPr>
          <w:rFonts w:hint="default" w:ascii="Times New Roman" w:hAnsi="Times New Roman" w:eastAsia="方正仿宋_GB18030" w:cs="Times New Roman"/>
          <w:highlight w:val="none"/>
        </w:rPr>
      </w:pPr>
      <w:bookmarkStart w:id="0" w:name="_Hlk29735500"/>
    </w:p>
    <w:p>
      <w:pPr>
        <w:ind w:firstLine="0" w:firstLineChars="0"/>
        <w:jc w:val="both"/>
        <w:rPr>
          <w:rFonts w:hint="default" w:ascii="Times New Roman" w:hAnsi="Times New Roman" w:eastAsia="仿宋_GB2312" w:cs="Times New Roman"/>
          <w:highlight w:val="none"/>
        </w:rPr>
      </w:pPr>
      <w:r>
        <w:rPr>
          <w:rFonts w:hint="default" w:ascii="Times New Roman" w:hAnsi="Times New Roman" w:eastAsia="仿宋_GB2312" w:cs="Times New Roman"/>
          <w:highlight w:val="none"/>
        </w:rPr>
        <w:t>各</w:t>
      </w:r>
      <w:r>
        <w:rPr>
          <w:rFonts w:hint="default" w:ascii="Times New Roman" w:hAnsi="Times New Roman" w:eastAsia="仿宋_GB2312" w:cs="Times New Roman"/>
          <w:szCs w:val="32"/>
          <w:highlight w:val="none"/>
          <w:shd w:val="clear" w:color="auto" w:fill="FFFFFF"/>
          <w:lang w:bidi="ar"/>
        </w:rPr>
        <w:t>相关</w:t>
      </w:r>
      <w:r>
        <w:rPr>
          <w:rFonts w:hint="default" w:ascii="Times New Roman" w:hAnsi="Times New Roman" w:eastAsia="仿宋_GB2312" w:cs="Times New Roman"/>
          <w:highlight w:val="none"/>
        </w:rPr>
        <w:t>单位：</w:t>
      </w:r>
    </w:p>
    <w:p>
      <w:pPr>
        <w:ind w:firstLine="640"/>
        <w:jc w:val="both"/>
        <w:outlineLvl w:val="0"/>
        <w:rPr>
          <w:rFonts w:hint="default" w:ascii="Times New Roman" w:hAnsi="Times New Roman" w:eastAsia="仿宋_GB2312" w:cs="Times New Roman"/>
          <w:szCs w:val="32"/>
          <w:highlight w:val="none"/>
          <w:lang w:bidi="ar"/>
        </w:rPr>
      </w:pPr>
      <w:r>
        <w:rPr>
          <w:rFonts w:hint="default" w:ascii="Times New Roman" w:hAnsi="Times New Roman" w:eastAsia="仿宋_GB2312" w:cs="Times New Roman"/>
          <w:szCs w:val="32"/>
          <w:highlight w:val="none"/>
          <w:lang w:bidi="ar"/>
        </w:rPr>
        <w:t>根据《石景山区推动科技企业孵化器创新发展若干措施（试行）》（石园科发〔2024〕</w:t>
      </w:r>
      <w:r>
        <w:rPr>
          <w:rFonts w:hint="default" w:ascii="Times New Roman" w:hAnsi="Times New Roman" w:eastAsia="仿宋_GB2312" w:cs="Times New Roman"/>
          <w:szCs w:val="32"/>
          <w:highlight w:val="none"/>
          <w:lang w:val="en-US" w:eastAsia="zh-CN" w:bidi="ar"/>
        </w:rPr>
        <w:t>8</w:t>
      </w:r>
      <w:r>
        <w:rPr>
          <w:rFonts w:hint="default" w:ascii="Times New Roman" w:hAnsi="Times New Roman" w:eastAsia="仿宋_GB2312" w:cs="Times New Roman"/>
          <w:szCs w:val="32"/>
          <w:highlight w:val="none"/>
          <w:lang w:bidi="ar"/>
        </w:rPr>
        <w:t>号）</w:t>
      </w:r>
      <w:r>
        <w:rPr>
          <w:rFonts w:hint="default" w:ascii="Times New Roman" w:hAnsi="Times New Roman" w:eastAsia="仿宋_GB2312" w:cs="Times New Roman"/>
          <w:szCs w:val="32"/>
          <w:highlight w:val="none"/>
          <w:lang w:eastAsia="zh-CN" w:bidi="ar"/>
        </w:rPr>
        <w:t>（以下</w:t>
      </w:r>
      <w:r>
        <w:rPr>
          <w:rFonts w:hint="eastAsia" w:eastAsia="仿宋_GB2312" w:cs="Times New Roman"/>
          <w:szCs w:val="32"/>
          <w:highlight w:val="none"/>
          <w:lang w:eastAsia="zh-CN" w:bidi="ar"/>
        </w:rPr>
        <w:t>简</w:t>
      </w:r>
      <w:r>
        <w:rPr>
          <w:rFonts w:hint="default" w:ascii="Times New Roman" w:hAnsi="Times New Roman" w:eastAsia="仿宋_GB2312" w:cs="Times New Roman"/>
          <w:szCs w:val="32"/>
          <w:highlight w:val="none"/>
          <w:lang w:eastAsia="zh-CN" w:bidi="ar"/>
        </w:rPr>
        <w:t>称《措施》）</w:t>
      </w:r>
      <w:r>
        <w:rPr>
          <w:rFonts w:hint="default" w:ascii="Times New Roman" w:hAnsi="Times New Roman" w:eastAsia="仿宋_GB2312" w:cs="Times New Roman"/>
          <w:szCs w:val="32"/>
          <w:highlight w:val="none"/>
          <w:lang w:bidi="ar"/>
        </w:rPr>
        <w:t>，现启动我区支持孵化器增强专业服务能力政策兑现，有关事项通知如下：</w:t>
      </w:r>
    </w:p>
    <w:bookmarkEnd w:id="0"/>
    <w:p>
      <w:pPr>
        <w:ind w:firstLine="640"/>
        <w:jc w:val="both"/>
        <w:outlineLvl w:val="0"/>
        <w:rPr>
          <w:rFonts w:hint="default" w:ascii="Times New Roman" w:hAnsi="Times New Roman" w:eastAsia="黑体" w:cs="Times New Roman"/>
          <w:szCs w:val="32"/>
          <w:highlight w:val="none"/>
          <w:lang w:eastAsia="zh-CN"/>
        </w:rPr>
      </w:pPr>
      <w:r>
        <w:rPr>
          <w:rFonts w:hint="default" w:ascii="Times New Roman" w:hAnsi="Times New Roman" w:eastAsia="黑体" w:cs="Times New Roman"/>
          <w:szCs w:val="32"/>
          <w:highlight w:val="none"/>
          <w:lang w:eastAsia="zh-CN"/>
        </w:rPr>
        <w:t>一</w:t>
      </w:r>
      <w:r>
        <w:rPr>
          <w:rFonts w:hint="default" w:ascii="Times New Roman" w:hAnsi="Times New Roman" w:eastAsia="黑体" w:cs="Times New Roman"/>
          <w:szCs w:val="32"/>
          <w:highlight w:val="none"/>
        </w:rPr>
        <w:t>、</w:t>
      </w:r>
      <w:r>
        <w:rPr>
          <w:rFonts w:hint="default" w:ascii="Times New Roman" w:hAnsi="Times New Roman" w:eastAsia="黑体" w:cs="Times New Roman"/>
          <w:szCs w:val="32"/>
          <w:highlight w:val="none"/>
          <w:lang w:eastAsia="zh-CN"/>
        </w:rPr>
        <w:t>支持事项</w:t>
      </w:r>
    </w:p>
    <w:p>
      <w:pPr>
        <w:ind w:firstLine="640"/>
        <w:jc w:val="both"/>
        <w:outlineLvl w:val="0"/>
        <w:rPr>
          <w:rFonts w:hint="default" w:ascii="Times New Roman" w:hAnsi="Times New Roman" w:eastAsia="仿宋_GB2312" w:cs="Times New Roman"/>
          <w:szCs w:val="32"/>
          <w:highlight w:val="none"/>
          <w:lang w:eastAsia="zh-CN" w:bidi="ar"/>
        </w:rPr>
      </w:pPr>
      <w:r>
        <w:rPr>
          <w:rFonts w:hint="default" w:ascii="Times New Roman" w:hAnsi="Times New Roman" w:eastAsia="仿宋_GB2312" w:cs="Times New Roman"/>
          <w:snapToGrid/>
          <w:color w:val="auto"/>
          <w:kern w:val="2"/>
          <w:sz w:val="32"/>
          <w:szCs w:val="32"/>
          <w:highlight w:val="none"/>
          <w:lang w:eastAsia="zh-CN"/>
        </w:rPr>
        <w:t>鼓</w:t>
      </w:r>
      <w:r>
        <w:rPr>
          <w:rFonts w:hint="default" w:ascii="Times New Roman" w:hAnsi="Times New Roman" w:eastAsia="仿宋_GB2312" w:cs="Times New Roman"/>
          <w:szCs w:val="32"/>
          <w:highlight w:val="none"/>
          <w:lang w:eastAsia="zh-CN" w:bidi="ar"/>
        </w:rPr>
        <w:t>励孵化器围绕产业链上下游需求，以自建或共建等方式，为硬科技企业研发项目提供低成本、高效率的技术开发、概念验证、小试中试、检验检测等服务，打造专业技术服务平台。</w:t>
      </w:r>
    </w:p>
    <w:p>
      <w:pPr>
        <w:ind w:firstLine="640"/>
        <w:jc w:val="both"/>
        <w:outlineLvl w:val="0"/>
        <w:rPr>
          <w:rFonts w:hint="default" w:ascii="Times New Roman" w:hAnsi="Times New Roman" w:eastAsia="仿宋_GB2312" w:cs="Times New Roman"/>
          <w:szCs w:val="32"/>
          <w:highlight w:val="none"/>
          <w:lang w:eastAsia="zh-CN" w:bidi="ar"/>
        </w:rPr>
      </w:pPr>
      <w:r>
        <w:rPr>
          <w:rFonts w:hint="default" w:ascii="Times New Roman" w:hAnsi="Times New Roman" w:eastAsia="黑体" w:cs="Times New Roman"/>
          <w:szCs w:val="32"/>
          <w:highlight w:val="none"/>
          <w:lang w:eastAsia="zh-CN"/>
        </w:rPr>
        <w:t>二</w:t>
      </w:r>
      <w:r>
        <w:rPr>
          <w:rFonts w:hint="default" w:ascii="Times New Roman" w:hAnsi="Times New Roman" w:eastAsia="黑体" w:cs="Times New Roman"/>
          <w:szCs w:val="32"/>
          <w:highlight w:val="none"/>
        </w:rPr>
        <w:t>、</w:t>
      </w:r>
      <w:r>
        <w:rPr>
          <w:rFonts w:hint="default" w:ascii="Times New Roman" w:hAnsi="Times New Roman" w:eastAsia="黑体" w:cs="Times New Roman"/>
          <w:szCs w:val="32"/>
          <w:highlight w:val="none"/>
          <w:lang w:eastAsia="zh-CN"/>
        </w:rPr>
        <w:t>支持标准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szCs w:val="32"/>
          <w:highlight w:val="none"/>
          <w:lang w:eastAsia="zh-CN" w:bidi="ar"/>
        </w:rPr>
      </w:pPr>
      <w:r>
        <w:rPr>
          <w:rFonts w:hint="default" w:ascii="Times New Roman" w:hAnsi="Times New Roman" w:eastAsia="仿宋_GB2312" w:cs="Times New Roman"/>
          <w:snapToGrid/>
          <w:color w:val="auto"/>
          <w:kern w:val="2"/>
          <w:sz w:val="32"/>
          <w:szCs w:val="32"/>
          <w:highlight w:val="none"/>
          <w:lang w:eastAsia="zh-CN"/>
        </w:rPr>
        <w:t>按照不超过孵化器上一年度设备购置及设备专业软件升级等实际投入费用30%予以支持，最高50万元。</w:t>
      </w:r>
    </w:p>
    <w:p>
      <w:pPr>
        <w:jc w:val="both"/>
        <w:outlineLvl w:val="0"/>
        <w:rPr>
          <w:rFonts w:hint="default" w:ascii="Times New Roman" w:hAnsi="Times New Roman" w:eastAsia="黑体" w:cs="Times New Roman"/>
          <w:szCs w:val="32"/>
          <w:highlight w:val="none"/>
          <w:lang w:eastAsia="zh-CN"/>
        </w:rPr>
      </w:pPr>
      <w:r>
        <w:rPr>
          <w:rFonts w:hint="default" w:ascii="Times New Roman" w:hAnsi="Times New Roman" w:eastAsia="黑体" w:cs="Times New Roman"/>
          <w:szCs w:val="32"/>
          <w:highlight w:val="none"/>
          <w:lang w:eastAsia="zh-CN"/>
        </w:rPr>
        <w:t>三、申报条件</w:t>
      </w:r>
    </w:p>
    <w:p>
      <w:pPr>
        <w:ind w:firstLine="640"/>
        <w:jc w:val="both"/>
        <w:outlineLvl w:val="0"/>
        <w:rPr>
          <w:rFonts w:hint="default" w:ascii="Times New Roman" w:hAnsi="Times New Roman" w:eastAsia="仿宋_GB2312" w:cs="Times New Roman"/>
          <w:szCs w:val="32"/>
          <w:highlight w:val="none"/>
          <w:lang w:eastAsia="zh-CN" w:bidi="ar"/>
        </w:rPr>
      </w:pPr>
      <w:r>
        <w:rPr>
          <w:rFonts w:hint="default" w:ascii="Times New Roman" w:hAnsi="Times New Roman" w:eastAsia="仿宋_GB2312" w:cs="Times New Roman"/>
          <w:szCs w:val="32"/>
          <w:highlight w:val="none"/>
          <w:lang w:eastAsia="zh-CN" w:bidi="ar"/>
        </w:rPr>
        <w:t>（一）公共技术服务平台是指在孵化器所聚焦的产业领域开展研发设计、检验检测、成果转化等公共服务的平台。</w:t>
      </w:r>
    </w:p>
    <w:p>
      <w:pPr>
        <w:ind w:firstLine="640"/>
        <w:jc w:val="both"/>
        <w:outlineLvl w:val="0"/>
        <w:rPr>
          <w:rFonts w:hint="default" w:ascii="Times New Roman" w:hAnsi="Times New Roman" w:eastAsia="仿宋_GB2312" w:cs="Times New Roman"/>
          <w:szCs w:val="32"/>
          <w:highlight w:val="none"/>
          <w:lang w:eastAsia="zh-CN" w:bidi="ar"/>
        </w:rPr>
      </w:pPr>
      <w:r>
        <w:rPr>
          <w:rFonts w:hint="default" w:ascii="Times New Roman" w:hAnsi="Times New Roman" w:eastAsia="仿宋_GB2312" w:cs="Times New Roman"/>
          <w:szCs w:val="32"/>
          <w:highlight w:val="none"/>
          <w:lang w:eastAsia="zh-CN" w:bidi="ar"/>
        </w:rPr>
        <w:t>（二）概念验证平台是指围绕高校院所科技成果转化和企业技术需求，提供科技成果评估、原理或技术可行性分析、二次开发、中试熟化、原型制造、工程样机生产、性能测试、场景应用、市场竞争分析等验证服务的平台。</w:t>
      </w:r>
    </w:p>
    <w:p>
      <w:pPr>
        <w:keepNext w:val="0"/>
        <w:keepLines w:val="0"/>
        <w:pageBreakBefore w:val="0"/>
        <w:widowControl/>
        <w:kinsoku/>
        <w:overflowPunct/>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eastAsia" w:ascii="Times New Roman" w:hAnsi="Times New Roman" w:eastAsia="仿宋_GB2312" w:cs="Times New Roman"/>
          <w:b w:val="0"/>
          <w:snapToGrid/>
          <w:color w:val="auto"/>
          <w:kern w:val="2"/>
          <w:sz w:val="32"/>
          <w:szCs w:val="32"/>
          <w:highlight w:val="none"/>
          <w:lang w:val="en-US" w:eastAsia="zh-CN" w:bidi="ar-SA"/>
        </w:rPr>
        <w:t>（三）</w:t>
      </w:r>
      <w:r>
        <w:rPr>
          <w:rFonts w:hint="default" w:ascii="Times New Roman" w:hAnsi="Times New Roman" w:eastAsia="仿宋_GB2312" w:cs="Times New Roman"/>
          <w:b w:val="0"/>
          <w:snapToGrid/>
          <w:color w:val="auto"/>
          <w:kern w:val="2"/>
          <w:sz w:val="32"/>
          <w:szCs w:val="32"/>
          <w:highlight w:val="none"/>
          <w:lang w:val="en-US" w:eastAsia="zh-CN" w:bidi="ar-SA"/>
        </w:rPr>
        <w:t>本条与《措施》第五条在同一年度内不重复支持。</w:t>
      </w:r>
    </w:p>
    <w:p>
      <w:pPr>
        <w:jc w:val="both"/>
        <w:outlineLvl w:val="0"/>
        <w:rPr>
          <w:rFonts w:hint="default" w:ascii="Times New Roman" w:hAnsi="Times New Roman" w:eastAsia="黑体" w:cs="Times New Roman"/>
          <w:szCs w:val="32"/>
          <w:highlight w:val="none"/>
        </w:rPr>
      </w:pPr>
      <w:r>
        <w:rPr>
          <w:rFonts w:hint="default" w:ascii="Times New Roman" w:hAnsi="Times New Roman" w:eastAsia="黑体" w:cs="Times New Roman"/>
          <w:szCs w:val="32"/>
          <w:highlight w:val="none"/>
          <w:lang w:eastAsia="zh-CN"/>
        </w:rPr>
        <w:t>四</w:t>
      </w:r>
      <w:r>
        <w:rPr>
          <w:rFonts w:hint="default" w:ascii="Times New Roman" w:hAnsi="Times New Roman" w:eastAsia="黑体" w:cs="Times New Roman"/>
          <w:szCs w:val="32"/>
          <w:highlight w:val="none"/>
        </w:rPr>
        <w:t>、申报材料</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snapToGrid/>
          <w:color w:val="auto"/>
          <w:kern w:val="2"/>
          <w:sz w:val="32"/>
          <w:szCs w:val="32"/>
          <w:highlight w:val="none"/>
          <w:lang w:val="en-US" w:eastAsia="zh-CN" w:bidi="ar-SA"/>
        </w:rPr>
      </w:pPr>
      <w:r>
        <w:rPr>
          <w:rFonts w:hint="default" w:ascii="Times New Roman" w:hAnsi="Times New Roman" w:eastAsia="楷体_GB2312" w:cs="Times New Roman"/>
          <w:b w:val="0"/>
          <w:snapToGrid/>
          <w:color w:val="auto"/>
          <w:kern w:val="2"/>
          <w:sz w:val="32"/>
          <w:szCs w:val="32"/>
          <w:highlight w:val="none"/>
          <w:lang w:val="en-US" w:eastAsia="zh-CN" w:bidi="ar-SA"/>
        </w:rPr>
        <w:t>（一）申报材料清单</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highlight w:val="none"/>
          <w:lang w:val="en-US" w:eastAsia="zh-CN"/>
        </w:rPr>
      </w:pPr>
      <w:r>
        <w:rPr>
          <w:rFonts w:hint="default" w:ascii="Times New Roman" w:hAnsi="Times New Roman" w:eastAsia="仿宋_GB2312" w:cs="Times New Roman"/>
          <w:b w:val="0"/>
          <w:snapToGrid/>
          <w:color w:val="auto"/>
          <w:kern w:val="2"/>
          <w:sz w:val="32"/>
          <w:szCs w:val="32"/>
          <w:highlight w:val="none"/>
          <w:lang w:val="en-US" w:eastAsia="zh-CN" w:bidi="ar-SA"/>
        </w:rPr>
        <w:t>1.《石景山区支持孵化器增强专业服务能力资金支持申报书》（附件4-1）；</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b w:val="0"/>
          <w:snapToGrid/>
          <w:color w:val="auto"/>
          <w:kern w:val="2"/>
          <w:sz w:val="32"/>
          <w:szCs w:val="32"/>
          <w:highlight w:val="none"/>
          <w:lang w:val="en-US" w:eastAsia="zh-CN" w:bidi="ar-SA"/>
        </w:rPr>
        <w:t>2.申报单位统一社会信用代码营业执照；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b w:val="0"/>
          <w:snapToGrid/>
          <w:color w:val="auto"/>
          <w:kern w:val="2"/>
          <w:sz w:val="32"/>
          <w:szCs w:val="32"/>
          <w:highlight w:val="none"/>
          <w:lang w:val="en-US" w:eastAsia="zh-CN" w:bidi="ar-SA"/>
        </w:rPr>
        <w:t>3.孵化场地面积证明文件</w:t>
      </w:r>
      <w:r>
        <w:rPr>
          <w:rFonts w:hint="eastAsia" w:eastAsia="仿宋_GB2312" w:cs="Times New Roman"/>
          <w:b w:val="0"/>
          <w:snapToGrid/>
          <w:color w:val="auto"/>
          <w:kern w:val="2"/>
          <w:sz w:val="32"/>
          <w:szCs w:val="32"/>
          <w:highlight w:val="none"/>
          <w:lang w:val="en-US" w:eastAsia="zh-CN" w:bidi="ar-SA"/>
        </w:rPr>
        <w:t>：</w:t>
      </w:r>
      <w:r>
        <w:rPr>
          <w:rFonts w:hint="eastAsia" w:ascii="Times New Roman" w:hAnsi="Times New Roman" w:eastAsia="仿宋_GB2312" w:cs="Times New Roman"/>
          <w:b w:val="0"/>
          <w:snapToGrid/>
          <w:color w:val="auto"/>
          <w:kern w:val="2"/>
          <w:sz w:val="32"/>
          <w:szCs w:val="32"/>
          <w:highlight w:val="none"/>
          <w:lang w:val="en-US" w:eastAsia="zh-CN" w:bidi="ar-SA"/>
        </w:rPr>
        <w:t>自有产权证明须提供产权证复印件；受托管理须提供受托管理合同及产权证复印件；租赁需提供租赁场地合同复印件及产权证复印件</w:t>
      </w:r>
      <w:r>
        <w:rPr>
          <w:rFonts w:hint="default" w:ascii="Times New Roman" w:hAnsi="Times New Roman" w:eastAsia="仿宋_GB2312" w:cs="Times New Roman"/>
          <w:b w:val="0"/>
          <w:snapToGrid/>
          <w:color w:val="auto"/>
          <w:kern w:val="2"/>
          <w:sz w:val="32"/>
          <w:szCs w:val="32"/>
          <w:highlight w:val="none"/>
          <w:lang w:val="en-US" w:eastAsia="zh-CN" w:bidi="ar-SA"/>
        </w:rPr>
        <w:t>；</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b w:val="0"/>
          <w:snapToGrid/>
          <w:color w:val="auto"/>
          <w:kern w:val="2"/>
          <w:sz w:val="32"/>
          <w:szCs w:val="32"/>
          <w:highlight w:val="none"/>
          <w:lang w:val="en-US" w:eastAsia="zh-CN" w:bidi="ar-SA"/>
        </w:rPr>
        <w:t>4.申报单位2024年度审计报告或财务报表（《资产负债表》、《利润表》、《现金流量表》）等；</w:t>
      </w:r>
    </w:p>
    <w:p>
      <w:pPr>
        <w:keepNext w:val="0"/>
        <w:keepLines w:val="0"/>
        <w:pageBreakBefore w:val="0"/>
        <w:widowControl w:val="0"/>
        <w:kinsoku/>
        <w:wordWrap/>
        <w:overflowPunct/>
        <w:topLinePunct w:val="0"/>
        <w:autoSpaceDE/>
        <w:autoSpaceDN/>
        <w:bidi w:val="0"/>
        <w:adjustRightInd/>
        <w:snapToGrid/>
        <w:ind w:firstLine="640"/>
        <w:jc w:val="both"/>
        <w:textAlignment w:val="auto"/>
        <w:outlineLvl w:val="0"/>
        <w:rPr>
          <w:rFonts w:hint="default" w:ascii="Times New Roman" w:hAnsi="Times New Roman" w:cs="Times New Roman"/>
          <w:highlight w:val="none"/>
          <w:lang w:val="en-US" w:eastAsia="zh-CN"/>
        </w:rPr>
      </w:pPr>
      <w:r>
        <w:rPr>
          <w:rFonts w:hint="default" w:ascii="Times New Roman" w:hAnsi="Times New Roman" w:eastAsia="仿宋_GB2312" w:cs="Times New Roman"/>
          <w:b w:val="0"/>
          <w:snapToGrid/>
          <w:color w:val="auto"/>
          <w:kern w:val="2"/>
          <w:sz w:val="32"/>
          <w:szCs w:val="32"/>
          <w:highlight w:val="none"/>
          <w:lang w:val="en-US" w:eastAsia="zh-CN" w:bidi="ar-SA"/>
        </w:rPr>
        <w:t>5.银行出具的《开户许可证》（基本存款账户）或《基本存款账户信息》，并填写《企业基本存款账户信息表》（附件4-2）；</w:t>
      </w:r>
    </w:p>
    <w:p>
      <w:pPr>
        <w:keepNext w:val="0"/>
        <w:keepLines w:val="0"/>
        <w:pageBreakBefore w:val="0"/>
        <w:widowControl w:val="0"/>
        <w:kinsoku/>
        <w:wordWrap/>
        <w:overflowPunct/>
        <w:topLinePunct w:val="0"/>
        <w:autoSpaceDE/>
        <w:autoSpaceDN/>
        <w:bidi w:val="0"/>
        <w:adjustRightInd/>
        <w:snapToGrid/>
        <w:ind w:firstLine="640"/>
        <w:jc w:val="both"/>
        <w:textAlignment w:val="auto"/>
        <w:outlineLvl w:val="0"/>
        <w:rPr>
          <w:rFonts w:hint="default" w:ascii="Times New Roman" w:hAnsi="Times New Roman" w:eastAsia="仿宋_GB2312" w:cs="Times New Roman"/>
          <w:szCs w:val="32"/>
          <w:highlight w:val="none"/>
          <w:lang w:val="en-US" w:eastAsia="zh-CN" w:bidi="ar"/>
        </w:rPr>
      </w:pPr>
      <w:r>
        <w:rPr>
          <w:rFonts w:hint="default" w:ascii="Times New Roman" w:hAnsi="Times New Roman" w:eastAsia="仿宋_GB2312" w:cs="Times New Roman"/>
          <w:b w:val="0"/>
          <w:snapToGrid/>
          <w:color w:val="auto"/>
          <w:kern w:val="2"/>
          <w:sz w:val="32"/>
          <w:szCs w:val="32"/>
          <w:highlight w:val="none"/>
          <w:lang w:val="en-US" w:eastAsia="zh-CN" w:bidi="ar-SA"/>
        </w:rPr>
        <w:t>6.</w:t>
      </w:r>
      <w:r>
        <w:rPr>
          <w:rFonts w:hint="default" w:ascii="Times New Roman" w:hAnsi="Times New Roman" w:eastAsia="仿宋_GB2312" w:cs="Times New Roman"/>
          <w:szCs w:val="32"/>
          <w:highlight w:val="none"/>
          <w:lang w:eastAsia="zh-CN" w:bidi="ar"/>
        </w:rPr>
        <w:t>填写《</w:t>
      </w:r>
      <w:r>
        <w:rPr>
          <w:rFonts w:hint="eastAsia" w:eastAsia="仿宋_GB2312" w:cs="Times New Roman"/>
          <w:szCs w:val="32"/>
          <w:highlight w:val="none"/>
          <w:lang w:eastAsia="zh-CN" w:bidi="ar"/>
        </w:rPr>
        <w:t>“</w:t>
      </w:r>
      <w:r>
        <w:rPr>
          <w:rFonts w:hint="default" w:ascii="Times New Roman" w:hAnsi="Times New Roman" w:eastAsia="仿宋_GB2312" w:cs="Times New Roman"/>
          <w:szCs w:val="32"/>
          <w:highlight w:val="none"/>
          <w:lang w:val="en-US" w:eastAsia="zh-CN"/>
        </w:rPr>
        <w:t>支持孵化器增强专业服务能力</w:t>
      </w:r>
      <w:r>
        <w:rPr>
          <w:rFonts w:hint="eastAsia" w:eastAsia="仿宋_GB2312" w:cs="Times New Roman"/>
          <w:szCs w:val="32"/>
          <w:highlight w:val="none"/>
          <w:lang w:val="en-US" w:eastAsia="zh-CN"/>
        </w:rPr>
        <w:t>”</w:t>
      </w:r>
      <w:r>
        <w:rPr>
          <w:rFonts w:hint="default" w:ascii="Times New Roman" w:hAnsi="Times New Roman" w:eastAsia="仿宋_GB2312" w:cs="Times New Roman"/>
          <w:szCs w:val="32"/>
          <w:highlight w:val="none"/>
          <w:lang w:val="en-US" w:eastAsia="zh-CN"/>
        </w:rPr>
        <w:t>平台建设情况表</w:t>
      </w:r>
      <w:r>
        <w:rPr>
          <w:rFonts w:hint="default" w:ascii="Times New Roman" w:hAnsi="Times New Roman" w:eastAsia="仿宋_GB2312" w:cs="Times New Roman"/>
          <w:szCs w:val="32"/>
          <w:highlight w:val="none"/>
          <w:lang w:eastAsia="zh-CN" w:bidi="ar"/>
        </w:rPr>
        <w:t>》（附件</w:t>
      </w:r>
      <w:r>
        <w:rPr>
          <w:rFonts w:hint="default" w:ascii="Times New Roman" w:hAnsi="Times New Roman" w:eastAsia="仿宋_GB2312" w:cs="Times New Roman"/>
          <w:szCs w:val="32"/>
          <w:highlight w:val="none"/>
          <w:lang w:val="en-US" w:eastAsia="zh-CN" w:bidi="ar"/>
        </w:rPr>
        <w:t>4-3</w:t>
      </w:r>
      <w:r>
        <w:rPr>
          <w:rFonts w:hint="default" w:ascii="Times New Roman" w:hAnsi="Times New Roman" w:eastAsia="仿宋_GB2312" w:cs="Times New Roman"/>
          <w:szCs w:val="32"/>
          <w:highlight w:val="none"/>
          <w:lang w:eastAsia="zh-CN" w:bidi="ar"/>
        </w:rPr>
        <w:t>）（</w:t>
      </w:r>
      <w:r>
        <w:rPr>
          <w:rFonts w:hint="default" w:ascii="Times New Roman" w:hAnsi="Times New Roman" w:eastAsia="仿宋_GB2312" w:cs="Times New Roman"/>
          <w:szCs w:val="32"/>
          <w:highlight w:val="none"/>
          <w:lang w:val="en-US" w:eastAsia="zh-CN" w:bidi="ar"/>
        </w:rPr>
        <w:t>如有多个平台申请，请分别填写），并附该平台2024年度设备购置费、相关的软件升级等费用的相关合同、发票、付款凭证等</w:t>
      </w:r>
      <w:r>
        <w:rPr>
          <w:rFonts w:hint="eastAsia" w:eastAsia="仿宋_GB2312" w:cs="Times New Roman"/>
          <w:szCs w:val="32"/>
          <w:highlight w:val="none"/>
          <w:lang w:val="en-US" w:eastAsia="zh-CN" w:bidi="ar"/>
        </w:rPr>
        <w:t>实际投入费用</w:t>
      </w:r>
      <w:r>
        <w:rPr>
          <w:rFonts w:hint="default" w:ascii="Times New Roman" w:hAnsi="Times New Roman" w:eastAsia="仿宋_GB2312" w:cs="Times New Roman"/>
          <w:szCs w:val="32"/>
          <w:highlight w:val="none"/>
          <w:lang w:val="en-US" w:eastAsia="zh-CN" w:bidi="ar"/>
        </w:rPr>
        <w:t>证明材料；</w:t>
      </w:r>
    </w:p>
    <w:p>
      <w:pPr>
        <w:ind w:firstLine="640"/>
        <w:jc w:val="both"/>
        <w:outlineLvl w:val="0"/>
        <w:rPr>
          <w:rFonts w:hint="default" w:ascii="Times New Roman" w:hAnsi="Times New Roman" w:eastAsia="仿宋_GB2312" w:cs="Times New Roman"/>
          <w:szCs w:val="32"/>
          <w:highlight w:val="none"/>
          <w:lang w:val="en-US" w:eastAsia="zh-CN" w:bidi="ar"/>
        </w:rPr>
      </w:pPr>
      <w:r>
        <w:rPr>
          <w:rFonts w:hint="default" w:ascii="Times New Roman" w:hAnsi="Times New Roman" w:eastAsia="仿宋_GB2312" w:cs="Times New Roman"/>
          <w:b w:val="0"/>
          <w:snapToGrid/>
          <w:color w:val="auto"/>
          <w:kern w:val="2"/>
          <w:sz w:val="32"/>
          <w:szCs w:val="32"/>
          <w:highlight w:val="none"/>
          <w:lang w:val="en-US" w:eastAsia="zh-CN" w:bidi="ar-SA"/>
        </w:rPr>
        <w:t>7.</w:t>
      </w:r>
      <w:r>
        <w:rPr>
          <w:rFonts w:hint="default" w:ascii="Times New Roman" w:hAnsi="Times New Roman" w:eastAsia="仿宋_GB2312" w:cs="Times New Roman"/>
          <w:szCs w:val="32"/>
          <w:highlight w:val="none"/>
          <w:lang w:val="en-US" w:eastAsia="zh-CN" w:bidi="ar"/>
        </w:rPr>
        <w:t>承诺书（</w:t>
      </w:r>
      <w:r>
        <w:rPr>
          <w:rFonts w:hint="default" w:ascii="Times New Roman" w:hAnsi="Times New Roman" w:eastAsia="仿宋_GB2312" w:cs="Times New Roman"/>
          <w:szCs w:val="32"/>
          <w:highlight w:val="none"/>
          <w:lang w:eastAsia="zh-CN" w:bidi="ar"/>
        </w:rPr>
        <w:t>附件</w:t>
      </w:r>
      <w:r>
        <w:rPr>
          <w:rFonts w:hint="default" w:ascii="Times New Roman" w:hAnsi="Times New Roman" w:eastAsia="仿宋_GB2312" w:cs="Times New Roman"/>
          <w:szCs w:val="32"/>
          <w:highlight w:val="none"/>
          <w:lang w:val="en-US" w:eastAsia="zh-CN" w:bidi="ar"/>
        </w:rPr>
        <w:t>4-4）。</w:t>
      </w:r>
    </w:p>
    <w:p>
      <w:pPr>
        <w:pStyle w:val="10"/>
        <w:widowControl/>
        <w:shd w:val="clear" w:color="auto" w:fill="FFFFFF"/>
        <w:snapToGrid w:val="0"/>
        <w:spacing w:before="0" w:beforeAutospacing="0" w:after="0" w:afterAutospacing="0"/>
        <w:ind w:firstLine="641" w:firstLineChars="0"/>
        <w:jc w:val="both"/>
        <w:outlineLvl w:val="1"/>
        <w:rPr>
          <w:rFonts w:hint="default" w:ascii="Times New Roman" w:hAnsi="Times New Roman" w:eastAsia="楷体_GB2312" w:cs="Times New Roman"/>
          <w:bCs/>
          <w:sz w:val="32"/>
          <w:szCs w:val="32"/>
          <w:highlight w:val="none"/>
          <w:shd w:val="clear" w:color="auto" w:fill="FFFFFF"/>
          <w:lang w:eastAsia="zh-CN"/>
        </w:rPr>
      </w:pPr>
      <w:r>
        <w:rPr>
          <w:rFonts w:hint="default" w:ascii="Times New Roman" w:hAnsi="Times New Roman" w:eastAsia="楷体_GB2312" w:cs="Times New Roman"/>
          <w:bCs/>
          <w:sz w:val="32"/>
          <w:szCs w:val="32"/>
          <w:highlight w:val="none"/>
          <w:shd w:val="clear" w:color="auto" w:fill="FFFFFF"/>
        </w:rPr>
        <w:t>（二）书面材料</w:t>
      </w:r>
      <w:r>
        <w:rPr>
          <w:rFonts w:hint="default" w:ascii="Times New Roman" w:hAnsi="Times New Roman" w:eastAsia="楷体_GB2312" w:cs="Times New Roman"/>
          <w:bCs/>
          <w:sz w:val="32"/>
          <w:szCs w:val="32"/>
          <w:highlight w:val="none"/>
          <w:shd w:val="clear" w:color="auto" w:fill="FFFFFF"/>
          <w:lang w:eastAsia="zh-CN"/>
        </w:rPr>
        <w:t>清单</w:t>
      </w:r>
    </w:p>
    <w:p>
      <w:pPr>
        <w:widowControl/>
        <w:snapToGrid w:val="0"/>
        <w:ind w:firstLine="640"/>
        <w:jc w:val="both"/>
        <w:rPr>
          <w:rFonts w:hint="default" w:ascii="Times New Roman" w:hAnsi="Times New Roman" w:eastAsia="仿宋_GB2312" w:cs="Times New Roman"/>
          <w:highlight w:val="none"/>
        </w:rPr>
      </w:pPr>
      <w:bookmarkStart w:id="1" w:name="_Hlk36016412"/>
      <w:r>
        <w:rPr>
          <w:rFonts w:hint="default" w:ascii="Times New Roman" w:hAnsi="Times New Roman" w:eastAsia="仿宋_GB2312" w:cs="Times New Roman"/>
          <w:szCs w:val="32"/>
          <w:highlight w:val="none"/>
        </w:rPr>
        <w:t>书面材料一律采用A4纸双面打印，</w:t>
      </w:r>
      <w:r>
        <w:rPr>
          <w:rFonts w:hint="default" w:ascii="Times New Roman" w:hAnsi="Times New Roman" w:eastAsia="仿宋_GB2312" w:cs="Times New Roman"/>
          <w:szCs w:val="32"/>
          <w:highlight w:val="none"/>
          <w:lang w:val="zh-CN"/>
        </w:rPr>
        <w:t>不同类型材料之间用彩页隔开，编写目录，</w:t>
      </w:r>
      <w:r>
        <w:rPr>
          <w:rFonts w:hint="default" w:ascii="Times New Roman" w:hAnsi="Times New Roman" w:eastAsia="仿宋_GB2312" w:cs="Times New Roman"/>
          <w:szCs w:val="32"/>
          <w:highlight w:val="none"/>
        </w:rPr>
        <w:t>胶装成册，一式</w:t>
      </w:r>
      <w:r>
        <w:rPr>
          <w:rFonts w:hint="eastAsia" w:eastAsia="仿宋_GB2312" w:cs="Times New Roman"/>
          <w:szCs w:val="32"/>
          <w:highlight w:val="none"/>
          <w:lang w:val="en-US" w:eastAsia="zh-CN"/>
        </w:rPr>
        <w:t>6</w:t>
      </w:r>
      <w:r>
        <w:rPr>
          <w:rFonts w:hint="default" w:ascii="Times New Roman" w:hAnsi="Times New Roman" w:eastAsia="仿宋_GB2312" w:cs="Times New Roman"/>
          <w:szCs w:val="32"/>
          <w:highlight w:val="none"/>
        </w:rPr>
        <w:t>份，并在封面、盖章处</w:t>
      </w:r>
      <w:r>
        <w:rPr>
          <w:rFonts w:hint="default" w:ascii="Times New Roman" w:hAnsi="Times New Roman" w:eastAsia="仿宋_GB2312" w:cs="Times New Roman"/>
          <w:szCs w:val="32"/>
          <w:highlight w:val="none"/>
          <w:lang w:eastAsia="zh-CN"/>
        </w:rPr>
        <w:t>、</w:t>
      </w:r>
      <w:r>
        <w:rPr>
          <w:rFonts w:hint="default" w:ascii="Times New Roman" w:hAnsi="Times New Roman" w:eastAsia="仿宋_GB2312" w:cs="Times New Roman"/>
          <w:szCs w:val="32"/>
          <w:highlight w:val="none"/>
        </w:rPr>
        <w:t>骑缝处</w:t>
      </w:r>
      <w:r>
        <w:rPr>
          <w:rFonts w:hint="default" w:ascii="Times New Roman" w:hAnsi="Times New Roman" w:eastAsia="仿宋_GB2312" w:cs="Times New Roman"/>
          <w:szCs w:val="32"/>
          <w:highlight w:val="none"/>
          <w:lang w:eastAsia="zh-CN"/>
        </w:rPr>
        <w:t>等必要位置加</w:t>
      </w:r>
      <w:r>
        <w:rPr>
          <w:rFonts w:hint="default" w:ascii="Times New Roman" w:hAnsi="Times New Roman" w:eastAsia="仿宋_GB2312" w:cs="Times New Roman"/>
          <w:szCs w:val="32"/>
          <w:highlight w:val="none"/>
        </w:rPr>
        <w:t>盖公章</w:t>
      </w:r>
      <w:r>
        <w:rPr>
          <w:rFonts w:hint="default" w:ascii="Times New Roman" w:hAnsi="Times New Roman" w:eastAsia="仿宋_GB2312" w:cs="Times New Roman"/>
          <w:szCs w:val="32"/>
          <w:highlight w:val="none"/>
          <w:lang w:eastAsia="zh-CN"/>
        </w:rPr>
        <w:t>。</w:t>
      </w:r>
    </w:p>
    <w:p>
      <w:pPr>
        <w:ind w:firstLine="640"/>
        <w:jc w:val="both"/>
        <w:outlineLvl w:val="0"/>
        <w:rPr>
          <w:rFonts w:hint="default" w:ascii="Times New Roman" w:hAnsi="Times New Roman" w:eastAsia="黑体" w:cs="Times New Roman"/>
          <w:szCs w:val="32"/>
          <w:highlight w:val="none"/>
        </w:rPr>
      </w:pPr>
      <w:r>
        <w:rPr>
          <w:rFonts w:hint="default" w:ascii="Times New Roman" w:hAnsi="Times New Roman" w:eastAsia="黑体" w:cs="Times New Roman"/>
          <w:szCs w:val="32"/>
          <w:highlight w:val="none"/>
          <w:lang w:eastAsia="zh-CN"/>
        </w:rPr>
        <w:t>五</w:t>
      </w:r>
      <w:r>
        <w:rPr>
          <w:rFonts w:hint="default" w:ascii="Times New Roman" w:hAnsi="Times New Roman" w:eastAsia="黑体" w:cs="Times New Roman"/>
          <w:szCs w:val="32"/>
          <w:highlight w:val="none"/>
        </w:rPr>
        <w:t>、征集时间</w:t>
      </w:r>
    </w:p>
    <w:p>
      <w:pPr>
        <w:widowControl/>
        <w:snapToGrid w:val="0"/>
        <w:ind w:firstLine="640"/>
        <w:jc w:val="both"/>
        <w:rPr>
          <w:rFonts w:hint="default" w:ascii="Times New Roman" w:hAnsi="Times New Roman" w:cs="Times New Roman"/>
          <w:highlight w:val="none"/>
          <w:lang w:eastAsia="zh-CN"/>
        </w:rPr>
      </w:pPr>
      <w:r>
        <w:rPr>
          <w:rFonts w:hint="default" w:ascii="Times New Roman" w:hAnsi="Times New Roman" w:eastAsia="仿宋_GB2312" w:cs="Times New Roman"/>
          <w:szCs w:val="32"/>
          <w:highlight w:val="none"/>
          <w:lang w:eastAsia="zh-CN"/>
        </w:rPr>
        <w:t>在线申报</w:t>
      </w:r>
      <w:r>
        <w:rPr>
          <w:rFonts w:hint="default" w:ascii="Times New Roman" w:hAnsi="Times New Roman" w:eastAsia="仿宋_GB2312" w:cs="Times New Roman"/>
          <w:szCs w:val="32"/>
          <w:highlight w:val="none"/>
        </w:rPr>
        <w:t>截止时间：2025年</w:t>
      </w:r>
      <w:r>
        <w:rPr>
          <w:rFonts w:hint="eastAsia" w:eastAsia="仿宋_GB2312" w:cs="Times New Roman"/>
          <w:szCs w:val="32"/>
          <w:highlight w:val="none"/>
          <w:lang w:val="en-US" w:eastAsia="zh-CN"/>
        </w:rPr>
        <w:t>9</w:t>
      </w:r>
      <w:r>
        <w:rPr>
          <w:rFonts w:hint="default" w:ascii="Times New Roman" w:hAnsi="Times New Roman" w:eastAsia="仿宋_GB2312" w:cs="Times New Roman"/>
          <w:szCs w:val="32"/>
          <w:highlight w:val="none"/>
          <w:lang w:val="en-US" w:eastAsia="zh-CN"/>
        </w:rPr>
        <w:t>月</w:t>
      </w:r>
      <w:r>
        <w:rPr>
          <w:rFonts w:hint="eastAsia" w:eastAsia="仿宋_GB2312" w:cs="Times New Roman"/>
          <w:szCs w:val="32"/>
          <w:highlight w:val="none"/>
          <w:lang w:val="en-US" w:eastAsia="zh-CN"/>
        </w:rPr>
        <w:t>24</w:t>
      </w:r>
      <w:r>
        <w:rPr>
          <w:rFonts w:hint="default" w:ascii="Times New Roman" w:hAnsi="Times New Roman" w:eastAsia="仿宋_GB2312" w:cs="Times New Roman"/>
          <w:szCs w:val="32"/>
          <w:highlight w:val="none"/>
          <w:lang w:val="en-US" w:eastAsia="zh-CN"/>
        </w:rPr>
        <w:t>日</w:t>
      </w:r>
      <w:r>
        <w:rPr>
          <w:rFonts w:hint="default" w:ascii="Times New Roman" w:hAnsi="Times New Roman" w:eastAsia="仿宋_GB2312" w:cs="Times New Roman"/>
          <w:szCs w:val="32"/>
          <w:highlight w:val="none"/>
        </w:rPr>
        <w:t>，到期未申报视为自动放弃。</w:t>
      </w:r>
    </w:p>
    <w:p>
      <w:pPr>
        <w:ind w:firstLine="640"/>
        <w:jc w:val="both"/>
        <w:outlineLvl w:val="0"/>
        <w:rPr>
          <w:rFonts w:hint="default" w:ascii="Times New Roman" w:hAnsi="Times New Roman" w:eastAsia="黑体" w:cs="Times New Roman"/>
          <w:szCs w:val="32"/>
          <w:highlight w:val="none"/>
        </w:rPr>
      </w:pPr>
      <w:r>
        <w:rPr>
          <w:rFonts w:hint="default" w:ascii="Times New Roman" w:hAnsi="Times New Roman" w:eastAsia="黑体" w:cs="Times New Roman"/>
          <w:szCs w:val="32"/>
          <w:highlight w:val="none"/>
          <w:lang w:eastAsia="zh-CN"/>
        </w:rPr>
        <w:t>六</w:t>
      </w:r>
      <w:r>
        <w:rPr>
          <w:rFonts w:hint="default" w:ascii="Times New Roman" w:hAnsi="Times New Roman" w:eastAsia="黑体" w:cs="Times New Roman"/>
          <w:szCs w:val="32"/>
          <w:highlight w:val="none"/>
        </w:rPr>
        <w:t>、注意事项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（一）</w:t>
      </w:r>
      <w:r>
        <w:rPr>
          <w:rFonts w:hint="default" w:ascii="Times New Roman" w:hAnsi="Times New Roman" w:eastAsia="仿宋_GB2312" w:cs="Times New Roman"/>
          <w:color w:val="auto"/>
          <w:sz w:val="32"/>
          <w:szCs w:val="32"/>
          <w:highlight w:val="none"/>
          <w:lang w:val="en-US" w:eastAsia="zh-Hans"/>
        </w:rPr>
        <w:t>现阶段</w:t>
      </w:r>
      <w:r>
        <w:rPr>
          <w:rFonts w:hint="default" w:ascii="Times New Roman" w:hAnsi="Times New Roman" w:eastAsia="仿宋_GB2312" w:cs="Times New Roman"/>
          <w:snapToGrid w:val="0"/>
          <w:color w:val="auto"/>
          <w:kern w:val="2"/>
          <w:sz w:val="32"/>
          <w:szCs w:val="32"/>
          <w:lang w:val="en-US" w:eastAsia="zh-CN" w:bidi="ar-SA"/>
        </w:rPr>
        <w:t>申报单位须统一通过石景山区企业综合服务平台网站（网址：https://qyfw.bjsjs.gov.cn/#/login）或北京市政府门户网站政策兑现专区（网址：https://zhengce.beijing.gov.cn/#/declare）进行注册认证，登录后</w:t>
      </w:r>
      <w:r>
        <w:rPr>
          <w:rFonts w:hint="eastAsia" w:ascii="Times New Roman" w:hAnsi="Times New Roman" w:eastAsia="仿宋_GB2312" w:cs="Times New Roman"/>
          <w:snapToGrid w:val="0"/>
          <w:color w:val="auto"/>
          <w:kern w:val="2"/>
          <w:sz w:val="32"/>
          <w:szCs w:val="32"/>
          <w:lang w:val="en-US" w:eastAsia="zh-CN" w:bidi="ar-SA"/>
        </w:rPr>
        <w:t>，</w:t>
      </w:r>
      <w:r>
        <w:rPr>
          <w:rFonts w:hint="default" w:ascii="Times New Roman" w:hAnsi="Times New Roman" w:eastAsia="仿宋_GB2312" w:cs="Times New Roman"/>
          <w:snapToGrid w:val="0"/>
          <w:color w:val="auto"/>
          <w:kern w:val="2"/>
          <w:sz w:val="32"/>
          <w:szCs w:val="32"/>
          <w:lang w:val="en-US" w:eastAsia="zh-CN" w:bidi="ar-SA"/>
        </w:rPr>
        <w:t>点击政策兑现，进入申报页面，在线填写申报信息并打包上传申报材料，具体操作方式详见附件《石景山区企业综合服务平台政策申报操作手册》。</w:t>
      </w:r>
      <w:bookmarkStart w:id="2" w:name="_GoBack"/>
      <w:bookmarkEnd w:id="2"/>
      <w:r>
        <w:rPr>
          <w:rFonts w:hint="default" w:ascii="Times New Roman" w:hAnsi="Times New Roman" w:eastAsia="仿宋_GB2312" w:cs="Times New Roman"/>
          <w:color w:val="auto"/>
          <w:sz w:val="32"/>
          <w:szCs w:val="32"/>
          <w:highlight w:val="none"/>
        </w:rPr>
        <w:t>纸质版材料提交时间及要求将另行通知；</w:t>
      </w:r>
    </w:p>
    <w:p>
      <w:pPr>
        <w:keepNext w:val="0"/>
        <w:keepLines w:val="0"/>
        <w:pageBreakBefore w:val="0"/>
        <w:kinsoku/>
        <w:wordWrap/>
        <w:overflowPunct/>
        <w:topLinePunct w:val="0"/>
        <w:autoSpaceDE/>
        <w:autoSpaceDN/>
        <w:bidi w:val="0"/>
        <w:spacing w:line="560"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（二）请各申报单位如实填写信息，</w:t>
      </w:r>
      <w:r>
        <w:rPr>
          <w:rFonts w:hint="default" w:ascii="Times New Roman" w:hAnsi="Times New Roman" w:eastAsia="仿宋_GB2312" w:cs="Times New Roman"/>
          <w:color w:val="auto"/>
          <w:sz w:val="32"/>
          <w:szCs w:val="32"/>
          <w:highlight w:val="none"/>
          <w:lang w:eastAsia="zh-CN"/>
        </w:rPr>
        <w:t>对于虚报、瞒报、伪造信息等问题，</w:t>
      </w:r>
      <w:r>
        <w:rPr>
          <w:rFonts w:hint="default" w:ascii="Times New Roman" w:hAnsi="Times New Roman" w:eastAsia="仿宋_GB2312" w:cs="Times New Roman"/>
          <w:color w:val="auto"/>
          <w:sz w:val="32"/>
          <w:szCs w:val="32"/>
          <w:highlight w:val="none"/>
        </w:rPr>
        <w:t>一经发现，将被纳入失信记录，影响下一步财政资金申请。</w:t>
      </w:r>
    </w:p>
    <w:p>
      <w:pPr>
        <w:ind w:firstLine="640"/>
        <w:jc w:val="both"/>
        <w:outlineLvl w:val="0"/>
        <w:rPr>
          <w:rFonts w:hint="default" w:ascii="Times New Roman" w:hAnsi="Times New Roman" w:eastAsia="黑体" w:cs="Times New Roman"/>
          <w:szCs w:val="32"/>
          <w:highlight w:val="none"/>
        </w:rPr>
      </w:pPr>
      <w:r>
        <w:rPr>
          <w:rFonts w:hint="default" w:ascii="Times New Roman" w:hAnsi="Times New Roman" w:eastAsia="黑体" w:cs="Times New Roman"/>
          <w:szCs w:val="32"/>
          <w:highlight w:val="none"/>
          <w:lang w:eastAsia="zh-CN"/>
        </w:rPr>
        <w:t>七</w:t>
      </w:r>
      <w:r>
        <w:rPr>
          <w:rFonts w:hint="default" w:ascii="Times New Roman" w:hAnsi="Times New Roman" w:eastAsia="黑体" w:cs="Times New Roman"/>
          <w:szCs w:val="32"/>
          <w:highlight w:val="none"/>
        </w:rPr>
        <w:t>、联系方式</w:t>
      </w:r>
      <w:bookmarkEnd w:id="1"/>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申报平台技术支持电话：</w:t>
      </w:r>
      <w:r>
        <w:rPr>
          <w:rFonts w:hint="default" w:ascii="Times New Roman" w:hAnsi="Times New Roman" w:eastAsia="仿宋_GB2312" w:cs="Times New Roman"/>
          <w:color w:val="auto"/>
          <w:sz w:val="32"/>
          <w:szCs w:val="32"/>
          <w:highlight w:val="none"/>
          <w:lang w:val="en-US" w:eastAsia="zh-CN"/>
        </w:rPr>
        <w:t xml:space="preserve"> 81925754</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outlineLvl w:val="0"/>
        <w:rPr>
          <w:rFonts w:hint="default" w:ascii="Times New Roman" w:hAnsi="Times New Roman" w:eastAsia="仿宋_GB2312" w:cs="Times New Roman"/>
          <w:i w:val="0"/>
          <w:iCs w:val="0"/>
          <w:caps w:val="0"/>
          <w:color w:val="auto"/>
          <w:spacing w:val="0"/>
          <w:sz w:val="32"/>
          <w:szCs w:val="32"/>
          <w:highlight w:val="none"/>
          <w:shd w:val="clear" w:color="auto" w:fill="FFFFFF"/>
          <w:lang w:eastAsia="zh-CN"/>
        </w:rPr>
      </w:pPr>
      <w:r>
        <w:rPr>
          <w:rFonts w:hint="default" w:ascii="Times New Roman" w:hAnsi="Times New Roman" w:eastAsia="仿宋_GB2312" w:cs="Times New Roman"/>
          <w:i w:val="0"/>
          <w:iCs w:val="0"/>
          <w:caps w:val="0"/>
          <w:color w:val="auto"/>
          <w:spacing w:val="0"/>
          <w:sz w:val="32"/>
          <w:szCs w:val="32"/>
          <w:highlight w:val="none"/>
          <w:shd w:val="clear" w:color="auto" w:fill="FFFFFF"/>
          <w:lang w:eastAsia="zh-CN"/>
        </w:rPr>
        <w:t>联系时间：</w:t>
      </w:r>
      <w:r>
        <w:rPr>
          <w:rFonts w:hint="default" w:ascii="Times New Roman" w:hAnsi="Times New Roman" w:eastAsia="仿宋_GB2312" w:cs="Times New Roman"/>
          <w:color w:val="auto"/>
          <w:sz w:val="32"/>
          <w:szCs w:val="32"/>
          <w:highlight w:val="none"/>
        </w:rPr>
        <w:t>工作日9:30-11:30，14:00-17:00</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snapToGrid w:val="0"/>
          <w:color w:val="auto"/>
          <w:sz w:val="32"/>
          <w:szCs w:val="32"/>
          <w:highlight w:val="none"/>
          <w:lang w:val="en-US" w:eastAsia="zh-CN" w:bidi="ar-SA"/>
        </w:rPr>
      </w:pPr>
      <w:r>
        <w:rPr>
          <w:rFonts w:hint="default" w:ascii="Times New Roman" w:hAnsi="Times New Roman" w:eastAsia="仿宋_GB2312" w:cs="Times New Roman"/>
          <w:snapToGrid w:val="0"/>
          <w:color w:val="auto"/>
          <w:sz w:val="32"/>
          <w:szCs w:val="32"/>
          <w:highlight w:val="none"/>
          <w:lang w:val="en-US" w:eastAsia="zh-CN" w:bidi="ar-SA"/>
        </w:rPr>
        <w:t xml:space="preserve">咨询电话：崔老师 88791352  </w:t>
      </w:r>
    </w:p>
    <w:p>
      <w:pPr>
        <w:keepNext w:val="0"/>
        <w:keepLines w:val="0"/>
        <w:pageBreakBefore w:val="0"/>
        <w:kinsoku/>
        <w:wordWrap/>
        <w:overflowPunct/>
        <w:topLinePunct w:val="0"/>
        <w:autoSpaceDE/>
        <w:autoSpaceDN/>
        <w:bidi w:val="0"/>
        <w:spacing w:line="560" w:lineRule="exact"/>
        <w:ind w:firstLine="640" w:firstLineChars="200"/>
        <w:jc w:val="both"/>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snapToGrid w:val="0"/>
          <w:color w:val="auto"/>
          <w:sz w:val="32"/>
          <w:szCs w:val="32"/>
          <w:highlight w:val="none"/>
          <w:lang w:val="en-US" w:eastAsia="zh-CN" w:bidi="ar-SA"/>
        </w:rPr>
        <w:t xml:space="preserve">          任老师 88956891</w:t>
      </w:r>
    </w:p>
    <w:p>
      <w:pPr>
        <w:ind w:firstLine="640"/>
        <w:jc w:val="both"/>
        <w:rPr>
          <w:rFonts w:hint="default" w:ascii="Times New Roman" w:hAnsi="Times New Roman" w:eastAsia="仿宋_GB2312" w:cs="Times New Roman"/>
          <w:highlight w:val="none"/>
        </w:rPr>
      </w:pPr>
    </w:p>
    <w:p>
      <w:pPr>
        <w:widowControl/>
        <w:ind w:left="2240" w:leftChars="200" w:hanging="1600" w:hangingChars="500"/>
        <w:jc w:val="both"/>
        <w:rPr>
          <w:rFonts w:hint="default" w:ascii="Times New Roman" w:hAnsi="Times New Roman" w:eastAsia="仿宋_GB2312" w:cs="Times New Roman"/>
          <w:szCs w:val="32"/>
          <w:highlight w:val="none"/>
        </w:rPr>
      </w:pPr>
      <w:r>
        <w:rPr>
          <w:rFonts w:hint="default" w:ascii="Times New Roman" w:hAnsi="Times New Roman" w:eastAsia="仿宋_GB2312" w:cs="Times New Roman"/>
          <w:szCs w:val="32"/>
          <w:highlight w:val="none"/>
        </w:rPr>
        <w:t>附件</w:t>
      </w:r>
      <w:r>
        <w:rPr>
          <w:rFonts w:hint="default" w:ascii="Times New Roman" w:hAnsi="Times New Roman" w:eastAsia="仿宋_GB2312" w:cs="Times New Roman"/>
          <w:szCs w:val="32"/>
          <w:highlight w:val="none"/>
          <w:lang w:eastAsia="zh-CN"/>
        </w:rPr>
        <w:t>：</w:t>
      </w:r>
      <w:r>
        <w:rPr>
          <w:rFonts w:hint="default" w:ascii="Times New Roman" w:hAnsi="Times New Roman" w:eastAsia="仿宋_GB2312" w:cs="Times New Roman"/>
          <w:szCs w:val="32"/>
          <w:highlight w:val="none"/>
          <w:lang w:val="en-US" w:eastAsia="zh-CN"/>
        </w:rPr>
        <w:t>4</w:t>
      </w:r>
      <w:r>
        <w:rPr>
          <w:rFonts w:hint="default" w:ascii="Times New Roman" w:hAnsi="Times New Roman" w:eastAsia="仿宋_GB2312" w:cs="Times New Roman"/>
          <w:szCs w:val="32"/>
          <w:highlight w:val="none"/>
        </w:rPr>
        <w:t>-1</w:t>
      </w:r>
      <w:r>
        <w:rPr>
          <w:rFonts w:hint="default" w:ascii="Times New Roman" w:hAnsi="Times New Roman" w:eastAsia="仿宋_GB2312" w:cs="Times New Roman"/>
          <w:szCs w:val="32"/>
          <w:highlight w:val="none"/>
          <w:lang w:val="en-US" w:eastAsia="zh-CN"/>
        </w:rPr>
        <w:t>.</w:t>
      </w:r>
      <w:r>
        <w:rPr>
          <w:rFonts w:hint="default" w:ascii="Times New Roman" w:hAnsi="Times New Roman" w:eastAsia="仿宋_GB2312" w:cs="Times New Roman"/>
          <w:b w:val="0"/>
          <w:snapToGrid/>
          <w:color w:val="auto"/>
          <w:kern w:val="2"/>
          <w:sz w:val="32"/>
          <w:szCs w:val="32"/>
          <w:highlight w:val="none"/>
          <w:lang w:val="en-US" w:eastAsia="zh-CN" w:bidi="ar-SA"/>
        </w:rPr>
        <w:t>石景山区支持孵化器增强专业服务能力资金支持申报书</w:t>
      </w:r>
    </w:p>
    <w:p>
      <w:pPr>
        <w:widowControl/>
        <w:ind w:firstLine="1600" w:firstLineChars="500"/>
        <w:jc w:val="both"/>
        <w:rPr>
          <w:rFonts w:hint="default" w:ascii="Times New Roman" w:hAnsi="Times New Roman" w:eastAsia="仿宋_GB2312" w:cs="Times New Roman"/>
          <w:szCs w:val="32"/>
          <w:highlight w:val="none"/>
          <w:lang w:val="en-US" w:eastAsia="zh-CN"/>
        </w:rPr>
      </w:pPr>
      <w:r>
        <w:rPr>
          <w:rFonts w:hint="default" w:ascii="Times New Roman" w:hAnsi="Times New Roman" w:eastAsia="仿宋_GB2312" w:cs="Times New Roman"/>
          <w:szCs w:val="32"/>
          <w:highlight w:val="none"/>
          <w:lang w:val="en-US" w:eastAsia="zh-CN"/>
        </w:rPr>
        <w:t>4-2.</w:t>
      </w:r>
      <w:r>
        <w:rPr>
          <w:rFonts w:hint="default" w:ascii="Times New Roman" w:hAnsi="Times New Roman" w:eastAsia="仿宋_GB2312" w:cs="Times New Roman"/>
          <w:b w:val="0"/>
          <w:snapToGrid/>
          <w:color w:val="auto"/>
          <w:kern w:val="2"/>
          <w:sz w:val="32"/>
          <w:szCs w:val="32"/>
          <w:highlight w:val="none"/>
          <w:lang w:val="en-US" w:eastAsia="zh-CN" w:bidi="ar-SA"/>
        </w:rPr>
        <w:t>企业基本存款账户信息表</w:t>
      </w:r>
    </w:p>
    <w:p>
      <w:pPr>
        <w:widowControl/>
        <w:ind w:left="1600" w:leftChars="500" w:firstLine="0" w:firstLineChars="0"/>
        <w:jc w:val="both"/>
        <w:rPr>
          <w:rFonts w:hint="default" w:ascii="Times New Roman" w:hAnsi="Times New Roman" w:eastAsia="仿宋_GB2312" w:cs="Times New Roman"/>
          <w:szCs w:val="32"/>
          <w:highlight w:val="none"/>
          <w:lang w:val="en-US" w:eastAsia="zh-CN"/>
        </w:rPr>
      </w:pPr>
      <w:r>
        <w:rPr>
          <w:rFonts w:hint="default" w:ascii="Times New Roman" w:hAnsi="Times New Roman" w:eastAsia="仿宋_GB2312" w:cs="Times New Roman"/>
          <w:szCs w:val="32"/>
          <w:highlight w:val="none"/>
          <w:lang w:val="en-US" w:eastAsia="zh-CN"/>
        </w:rPr>
        <w:t>4-3.</w:t>
      </w:r>
      <w:r>
        <w:rPr>
          <w:rFonts w:hint="eastAsia" w:eastAsia="仿宋_GB2312" w:cs="Times New Roman"/>
          <w:szCs w:val="32"/>
          <w:highlight w:val="none"/>
          <w:lang w:val="en-US" w:eastAsia="zh-CN"/>
        </w:rPr>
        <w:t>“</w:t>
      </w:r>
      <w:r>
        <w:rPr>
          <w:rFonts w:hint="default" w:ascii="Times New Roman" w:hAnsi="Times New Roman" w:eastAsia="仿宋_GB2312" w:cs="Times New Roman"/>
          <w:szCs w:val="32"/>
          <w:highlight w:val="none"/>
          <w:lang w:val="en-US" w:eastAsia="zh-CN"/>
        </w:rPr>
        <w:t>支持孵化器增强专业服务能力”平台建设情况表</w:t>
      </w:r>
    </w:p>
    <w:p>
      <w:pPr>
        <w:widowControl/>
        <w:ind w:firstLine="1600" w:firstLineChars="500"/>
        <w:jc w:val="both"/>
        <w:rPr>
          <w:rFonts w:hint="default" w:ascii="Times New Roman" w:hAnsi="Times New Roman" w:eastAsia="仿宋_GB2312" w:cs="Times New Roman"/>
          <w:szCs w:val="32"/>
          <w:highlight w:val="none"/>
          <w:lang w:val="en-US" w:eastAsia="zh-CN"/>
        </w:rPr>
      </w:pPr>
      <w:r>
        <w:rPr>
          <w:rFonts w:hint="default" w:ascii="Times New Roman" w:hAnsi="Times New Roman" w:eastAsia="仿宋_GB2312" w:cs="Times New Roman"/>
          <w:szCs w:val="32"/>
          <w:highlight w:val="none"/>
          <w:lang w:val="en-US" w:eastAsia="zh-CN"/>
        </w:rPr>
        <w:t>4-4.承诺书</w:t>
      </w:r>
    </w:p>
    <w:p>
      <w:pPr>
        <w:rPr>
          <w:rFonts w:hint="default" w:ascii="Times New Roman" w:hAnsi="Times New Roman" w:cs="Times New Roman"/>
          <w:highlight w:val="none"/>
        </w:rPr>
      </w:pPr>
    </w:p>
    <w:p>
      <w:pPr>
        <w:pStyle w:val="5"/>
        <w:widowControl/>
        <w:shd w:val="clear" w:color="auto" w:fill="FFFFFF"/>
        <w:snapToGrid w:val="0"/>
        <w:ind w:firstLine="640"/>
        <w:jc w:val="right"/>
        <w:rPr>
          <w:rFonts w:hint="default" w:ascii="Times New Roman" w:hAnsi="Times New Roman" w:eastAsia="仿宋_GB2312" w:cs="Times New Roman"/>
          <w:sz w:val="32"/>
          <w:szCs w:val="32"/>
          <w:highlight w:val="none"/>
        </w:rPr>
      </w:pPr>
    </w:p>
    <w:p>
      <w:pPr>
        <w:pStyle w:val="5"/>
        <w:widowControl/>
        <w:shd w:val="clear" w:color="auto" w:fill="FFFFFF"/>
        <w:snapToGrid w:val="0"/>
        <w:ind w:firstLine="640"/>
        <w:jc w:val="right"/>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中关村科技园区石景山园管理委员会</w:t>
      </w:r>
    </w:p>
    <w:p>
      <w:pPr>
        <w:pStyle w:val="10"/>
        <w:widowControl/>
        <w:shd w:val="clear" w:color="auto" w:fill="FFFFFF"/>
        <w:snapToGrid w:val="0"/>
        <w:spacing w:before="0" w:beforeAutospacing="0" w:after="0" w:afterAutospacing="0"/>
        <w:ind w:left="0" w:leftChars="0" w:firstLine="1920" w:firstLineChars="600"/>
        <w:jc w:val="both"/>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shd w:val="clear" w:color="auto" w:fill="FFFFFF"/>
        </w:rPr>
        <w:t xml:space="preserve">          北京市石景山区科学技术委员会</w:t>
      </w:r>
    </w:p>
    <w:p>
      <w:pPr>
        <w:pStyle w:val="10"/>
        <w:widowControl/>
        <w:shd w:val="clear" w:color="auto" w:fill="FFFFFF"/>
        <w:snapToGrid w:val="0"/>
        <w:spacing w:before="0" w:beforeAutospacing="0" w:after="0" w:afterAutospacing="0"/>
        <w:ind w:firstLine="640"/>
        <w:jc w:val="center"/>
        <w:rPr>
          <w:rFonts w:hint="default" w:ascii="Times New Roman" w:hAnsi="Times New Roman" w:eastAsia="方正仿宋_GB18030" w:cs="Times New Roman"/>
          <w:sz w:val="32"/>
          <w:szCs w:val="32"/>
          <w:highlight w:val="none"/>
          <w:shd w:val="clear" w:color="auto" w:fill="FFFFFF"/>
        </w:rPr>
      </w:pPr>
      <w:r>
        <w:rPr>
          <w:rFonts w:hint="default" w:ascii="Times New Roman" w:hAnsi="Times New Roman" w:eastAsia="仿宋_GB2312" w:cs="Times New Roman"/>
          <w:sz w:val="32"/>
          <w:szCs w:val="32"/>
          <w:highlight w:val="none"/>
          <w:shd w:val="clear" w:color="auto" w:fill="FFFFFF"/>
        </w:rPr>
        <w:t xml:space="preserve">                    2025年</w:t>
      </w:r>
      <w:r>
        <w:rPr>
          <w:rFonts w:hint="eastAsia" w:eastAsia="仿宋_GB2312" w:cs="Times New Roman"/>
          <w:sz w:val="32"/>
          <w:szCs w:val="32"/>
          <w:highlight w:val="none"/>
          <w:shd w:val="clear" w:color="auto" w:fill="FFFFFF"/>
          <w:lang w:val="en-US" w:eastAsia="zh-CN"/>
        </w:rPr>
        <w:t>9</w:t>
      </w:r>
      <w:r>
        <w:rPr>
          <w:rFonts w:hint="default" w:ascii="Times New Roman" w:hAnsi="Times New Roman" w:eastAsia="仿宋_GB2312" w:cs="Times New Roman"/>
          <w:sz w:val="32"/>
          <w:szCs w:val="32"/>
          <w:highlight w:val="none"/>
          <w:shd w:val="clear" w:color="auto" w:fill="FFFFFF"/>
        </w:rPr>
        <w:t>月</w:t>
      </w:r>
      <w:r>
        <w:rPr>
          <w:rFonts w:hint="eastAsia" w:eastAsia="仿宋_GB2312" w:cs="Times New Roman"/>
          <w:sz w:val="32"/>
          <w:szCs w:val="32"/>
          <w:highlight w:val="none"/>
          <w:shd w:val="clear" w:color="auto" w:fill="FFFFFF"/>
          <w:lang w:val="en-US" w:eastAsia="zh-CN"/>
        </w:rPr>
        <w:t>15</w:t>
      </w:r>
      <w:r>
        <w:rPr>
          <w:rFonts w:hint="default" w:ascii="Times New Roman" w:hAnsi="Times New Roman" w:eastAsia="仿宋_GB2312" w:cs="Times New Roman"/>
          <w:sz w:val="32"/>
          <w:szCs w:val="32"/>
          <w:highlight w:val="none"/>
          <w:shd w:val="clear" w:color="auto" w:fill="FFFFFF"/>
        </w:rPr>
        <w:t>日</w:t>
      </w:r>
    </w:p>
    <w:p>
      <w:pPr>
        <w:rPr>
          <w:rFonts w:hint="default" w:ascii="Times New Roman" w:hAnsi="Times New Roman" w:eastAsia="仿宋_GB2312" w:cs="Times New Roman"/>
          <w:highlight w:val="none"/>
        </w:rPr>
      </w:pPr>
      <w:r>
        <w:rPr>
          <w:rFonts w:hint="default" w:ascii="Times New Roman" w:hAnsi="Times New Roman" w:eastAsia="仿宋_GB2312" w:cs="Times New Roman"/>
          <w:highlight w:val="none"/>
        </w:rPr>
        <w:br w:type="page"/>
      </w:r>
    </w:p>
    <w:p>
      <w:pPr>
        <w:widowControl/>
        <w:ind w:firstLine="0" w:firstLineChars="0"/>
        <w:jc w:val="left"/>
        <w:rPr>
          <w:rFonts w:hint="default" w:ascii="Times New Roman" w:hAnsi="Times New Roman" w:eastAsia="黑体" w:cs="Times New Roman"/>
          <w:szCs w:val="32"/>
          <w:highlight w:val="none"/>
          <w:lang w:val="en-US" w:eastAsia="zh-CN"/>
        </w:rPr>
      </w:pPr>
      <w:r>
        <w:rPr>
          <w:rFonts w:hint="default" w:ascii="Times New Roman" w:hAnsi="Times New Roman" w:eastAsia="黑体" w:cs="Times New Roman"/>
          <w:szCs w:val="32"/>
          <w:highlight w:val="none"/>
        </w:rPr>
        <w:t>附件</w:t>
      </w:r>
      <w:r>
        <w:rPr>
          <w:rFonts w:hint="default" w:ascii="Times New Roman" w:hAnsi="Times New Roman" w:eastAsia="黑体" w:cs="Times New Roman"/>
          <w:szCs w:val="32"/>
          <w:highlight w:val="none"/>
          <w:lang w:val="en-US" w:eastAsia="zh-CN"/>
        </w:rPr>
        <w:t>4</w:t>
      </w:r>
      <w:r>
        <w:rPr>
          <w:rFonts w:hint="default" w:ascii="Times New Roman" w:hAnsi="Times New Roman" w:eastAsia="黑体" w:cs="Times New Roman"/>
          <w:szCs w:val="32"/>
          <w:highlight w:val="none"/>
        </w:rPr>
        <w:t>-</w:t>
      </w:r>
      <w:r>
        <w:rPr>
          <w:rFonts w:hint="default" w:ascii="Times New Roman" w:hAnsi="Times New Roman" w:eastAsia="黑体" w:cs="Times New Roman"/>
          <w:szCs w:val="32"/>
          <w:highlight w:val="none"/>
          <w:lang w:val="en-US" w:eastAsia="zh-CN"/>
        </w:rPr>
        <w:t>1</w:t>
      </w:r>
    </w:p>
    <w:p>
      <w:pPr>
        <w:ind w:left="0" w:leftChars="0" w:firstLine="0" w:firstLineChars="0"/>
        <w:rPr>
          <w:rFonts w:hint="default" w:ascii="Times New Roman" w:hAnsi="Times New Roman" w:eastAsia="黑体" w:cs="Times New Roman"/>
          <w:color w:val="auto"/>
          <w:szCs w:val="32"/>
          <w:highlight w:val="none"/>
          <w:lang w:val="en-US" w:eastAsia="zh-CN"/>
        </w:rPr>
      </w:pPr>
    </w:p>
    <w:p>
      <w:pPr>
        <w:keepNext w:val="0"/>
        <w:keepLines w:val="0"/>
        <w:pageBreakBefore w:val="0"/>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方正小标宋_GBK" w:cs="Times New Roman"/>
          <w:w w:val="90"/>
          <w:sz w:val="56"/>
          <w:szCs w:val="21"/>
          <w:highlight w:val="none"/>
        </w:rPr>
      </w:pPr>
    </w:p>
    <w:p>
      <w:pPr>
        <w:keepNext w:val="0"/>
        <w:keepLines w:val="0"/>
        <w:pageBreakBefore w:val="0"/>
        <w:kinsoku/>
        <w:wordWrap/>
        <w:overflowPunct/>
        <w:topLinePunct w:val="0"/>
        <w:autoSpaceDE/>
        <w:autoSpaceDN/>
        <w:bidi w:val="0"/>
        <w:spacing w:line="240" w:lineRule="auto"/>
        <w:ind w:left="0" w:leftChars="0" w:firstLine="0" w:firstLineChars="0"/>
        <w:jc w:val="center"/>
        <w:textAlignment w:val="auto"/>
        <w:rPr>
          <w:rFonts w:hint="eastAsia" w:ascii="黑体" w:hAnsi="黑体" w:eastAsia="黑体" w:cs="黑体"/>
          <w:w w:val="90"/>
          <w:sz w:val="56"/>
          <w:szCs w:val="21"/>
          <w:highlight w:val="none"/>
          <w:lang w:eastAsia="zh-CN"/>
        </w:rPr>
      </w:pPr>
      <w:r>
        <w:rPr>
          <w:rFonts w:hint="eastAsia" w:ascii="黑体" w:hAnsi="黑体" w:eastAsia="黑体" w:cs="黑体"/>
          <w:w w:val="90"/>
          <w:sz w:val="56"/>
          <w:szCs w:val="21"/>
          <w:highlight w:val="none"/>
          <w:lang w:eastAsia="zh-CN"/>
        </w:rPr>
        <w:t>石景山区支持孵化器</w:t>
      </w:r>
    </w:p>
    <w:p>
      <w:pPr>
        <w:keepNext w:val="0"/>
        <w:keepLines w:val="0"/>
        <w:pageBreakBefore w:val="0"/>
        <w:kinsoku/>
        <w:wordWrap/>
        <w:overflowPunct/>
        <w:topLinePunct w:val="0"/>
        <w:autoSpaceDE/>
        <w:autoSpaceDN/>
        <w:bidi w:val="0"/>
        <w:spacing w:line="240" w:lineRule="auto"/>
        <w:ind w:left="0" w:leftChars="0" w:firstLine="0" w:firstLineChars="0"/>
        <w:jc w:val="center"/>
        <w:textAlignment w:val="auto"/>
        <w:rPr>
          <w:rFonts w:hint="eastAsia" w:ascii="黑体" w:hAnsi="黑体" w:eastAsia="黑体" w:cs="黑体"/>
          <w:w w:val="90"/>
          <w:sz w:val="56"/>
          <w:szCs w:val="21"/>
          <w:highlight w:val="none"/>
          <w:lang w:eastAsia="zh-CN"/>
        </w:rPr>
      </w:pPr>
      <w:r>
        <w:rPr>
          <w:rFonts w:hint="eastAsia" w:ascii="黑体" w:hAnsi="黑体" w:eastAsia="黑体" w:cs="黑体"/>
          <w:w w:val="90"/>
          <w:sz w:val="56"/>
          <w:szCs w:val="21"/>
          <w:highlight w:val="none"/>
          <w:lang w:eastAsia="zh-CN"/>
        </w:rPr>
        <w:t>增强专业服务能力资金</w:t>
      </w:r>
    </w:p>
    <w:p>
      <w:pPr>
        <w:keepNext w:val="0"/>
        <w:keepLines w:val="0"/>
        <w:pageBreakBefore w:val="0"/>
        <w:kinsoku/>
        <w:wordWrap/>
        <w:overflowPunct/>
        <w:topLinePunct w:val="0"/>
        <w:autoSpaceDE/>
        <w:autoSpaceDN/>
        <w:bidi w:val="0"/>
        <w:textAlignment w:val="auto"/>
        <w:rPr>
          <w:rFonts w:hint="eastAsia" w:ascii="黑体" w:hAnsi="黑体" w:eastAsia="黑体" w:cs="黑体"/>
          <w:w w:val="100"/>
          <w:sz w:val="32"/>
          <w:szCs w:val="22"/>
          <w:highlight w:val="none"/>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sz w:val="96"/>
          <w:highlight w:val="none"/>
          <w:lang w:val="en-US" w:eastAsia="zh-CN"/>
        </w:rPr>
      </w:pPr>
      <w:r>
        <w:rPr>
          <w:rFonts w:hint="eastAsia" w:ascii="黑体" w:hAnsi="黑体" w:eastAsia="黑体" w:cs="黑体"/>
          <w:sz w:val="96"/>
          <w:highlight w:val="none"/>
        </w:rPr>
        <w:t xml:space="preserve">申 报 </w:t>
      </w:r>
      <w:r>
        <w:rPr>
          <w:rFonts w:hint="eastAsia" w:ascii="黑体" w:hAnsi="黑体" w:eastAsia="黑体" w:cs="黑体"/>
          <w:sz w:val="96"/>
          <w:highlight w:val="none"/>
          <w:lang w:eastAsia="zh-CN"/>
        </w:rPr>
        <w:t>书</w:t>
      </w:r>
    </w:p>
    <w:p>
      <w:pPr>
        <w:keepNext w:val="0"/>
        <w:keepLines w:val="0"/>
        <w:pageBreakBefore w:val="0"/>
        <w:kinsoku/>
        <w:wordWrap/>
        <w:overflowPunct/>
        <w:topLinePunct w:val="0"/>
        <w:autoSpaceDE/>
        <w:autoSpaceDN/>
        <w:bidi w:val="0"/>
        <w:ind w:left="0" w:leftChars="0" w:firstLine="0" w:firstLineChars="0"/>
        <w:jc w:val="both"/>
        <w:textAlignment w:val="auto"/>
        <w:rPr>
          <w:rFonts w:hint="default" w:ascii="Times New Roman" w:hAnsi="Times New Roman" w:eastAsia="方正仿宋_GB18030" w:cs="Times New Roman"/>
          <w:sz w:val="36"/>
          <w:highlight w:val="none"/>
          <w:lang w:val="en-US" w:eastAsia="zh-CN"/>
        </w:rPr>
      </w:pPr>
      <w:r>
        <w:rPr>
          <w:rFonts w:hint="default" w:ascii="Times New Roman" w:hAnsi="Times New Roman" w:eastAsia="方正仿宋_GB18030" w:cs="Times New Roman"/>
          <w:sz w:val="36"/>
          <w:highlight w:val="none"/>
          <w:lang w:val="en-US" w:eastAsia="zh-CN"/>
        </w:rPr>
        <w:t xml:space="preserve">    </w:t>
      </w:r>
    </w:p>
    <w:p>
      <w:pPr>
        <w:pStyle w:val="2"/>
        <w:keepNext w:val="0"/>
        <w:keepLines w:val="0"/>
        <w:pageBreakBefore w:val="0"/>
        <w:kinsoku/>
        <w:wordWrap/>
        <w:overflowPunct/>
        <w:topLinePunct w:val="0"/>
        <w:autoSpaceDE/>
        <w:autoSpaceDN/>
        <w:bidi w:val="0"/>
        <w:textAlignment w:val="auto"/>
        <w:rPr>
          <w:rFonts w:hint="default" w:ascii="Times New Roman" w:hAnsi="Times New Roman" w:eastAsia="方正仿宋_GB18030" w:cs="Times New Roman"/>
          <w:highlight w:val="none"/>
          <w:lang w:val="en-US" w:eastAsia="zh-CN"/>
        </w:rPr>
      </w:pPr>
    </w:p>
    <w:p>
      <w:pPr>
        <w:keepNext w:val="0"/>
        <w:keepLines w:val="0"/>
        <w:pageBreakBefore w:val="0"/>
        <w:kinsoku/>
        <w:wordWrap/>
        <w:overflowPunct/>
        <w:topLinePunct w:val="0"/>
        <w:autoSpaceDE/>
        <w:autoSpaceDN/>
        <w:bidi w:val="0"/>
        <w:ind w:firstLine="555"/>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申报单位（加盖公章）：</w:t>
      </w:r>
    </w:p>
    <w:p>
      <w:pPr>
        <w:keepNext w:val="0"/>
        <w:keepLines w:val="0"/>
        <w:pageBreakBefore w:val="0"/>
        <w:kinsoku/>
        <w:wordWrap/>
        <w:overflowPunct/>
        <w:topLinePunct w:val="0"/>
        <w:autoSpaceDE/>
        <w:autoSpaceDN/>
        <w:bidi w:val="0"/>
        <w:ind w:firstLine="555"/>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eastAsia="zh-CN"/>
        </w:rPr>
        <w:t>申报日期</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6"/>
          <w:highlight w:val="none"/>
          <w:lang w:val="en-US" w:eastAsia="zh-CN"/>
        </w:rPr>
        <w:t xml:space="preserve">   </w:t>
      </w:r>
      <w:r>
        <w:rPr>
          <w:rFonts w:hint="default" w:ascii="Times New Roman" w:hAnsi="Times New Roman" w:eastAsia="仿宋_GB2312" w:cs="Times New Roman"/>
          <w:sz w:val="36"/>
          <w:highlight w:val="none"/>
        </w:rPr>
        <w:t>年</w:t>
      </w:r>
      <w:r>
        <w:rPr>
          <w:rFonts w:hint="default" w:ascii="Times New Roman" w:hAnsi="Times New Roman" w:eastAsia="仿宋_GB2312" w:cs="Times New Roman"/>
          <w:sz w:val="36"/>
          <w:highlight w:val="none"/>
          <w:lang w:val="en-US" w:eastAsia="zh-CN"/>
        </w:rPr>
        <w:t xml:space="preserve"> </w:t>
      </w:r>
      <w:r>
        <w:rPr>
          <w:rFonts w:hint="eastAsia" w:eastAsia="仿宋_GB2312" w:cs="Times New Roman"/>
          <w:sz w:val="36"/>
          <w:highlight w:val="none"/>
          <w:lang w:val="en-US" w:eastAsia="zh-CN"/>
        </w:rPr>
        <w:t xml:space="preserve"> </w:t>
      </w:r>
      <w:r>
        <w:rPr>
          <w:rFonts w:hint="default" w:ascii="Times New Roman" w:hAnsi="Times New Roman" w:eastAsia="仿宋_GB2312" w:cs="Times New Roman"/>
          <w:sz w:val="36"/>
          <w:highlight w:val="none"/>
        </w:rPr>
        <w:t>月</w:t>
      </w:r>
      <w:r>
        <w:rPr>
          <w:rFonts w:hint="default" w:ascii="Times New Roman" w:hAnsi="Times New Roman" w:eastAsia="仿宋_GB2312" w:cs="Times New Roman"/>
          <w:sz w:val="36"/>
          <w:highlight w:val="none"/>
          <w:lang w:val="en-US" w:eastAsia="zh-CN"/>
        </w:rPr>
        <w:t xml:space="preserve">  日</w:t>
      </w:r>
    </w:p>
    <w:p>
      <w:pPr>
        <w:keepNext w:val="0"/>
        <w:keepLines w:val="0"/>
        <w:pageBreakBefore w:val="0"/>
        <w:kinsoku/>
        <w:wordWrap/>
        <w:overflowPunct/>
        <w:topLinePunct w:val="0"/>
        <w:autoSpaceDE/>
        <w:autoSpaceDN/>
        <w:bidi w:val="0"/>
        <w:ind w:firstLine="555"/>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联 系 人：</w:t>
      </w:r>
    </w:p>
    <w:p>
      <w:pPr>
        <w:keepNext w:val="0"/>
        <w:keepLines w:val="0"/>
        <w:pageBreakBefore w:val="0"/>
        <w:kinsoku/>
        <w:wordWrap/>
        <w:overflowPunct/>
        <w:topLinePunct w:val="0"/>
        <w:autoSpaceDE/>
        <w:autoSpaceDN/>
        <w:bidi w:val="0"/>
        <w:ind w:firstLine="555"/>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联系电话：</w:t>
      </w:r>
    </w:p>
    <w:p>
      <w:pPr>
        <w:keepNext w:val="0"/>
        <w:keepLines w:val="0"/>
        <w:pageBreakBefore w:val="0"/>
        <w:kinsoku/>
        <w:wordWrap/>
        <w:overflowPunct/>
        <w:topLinePunct w:val="0"/>
        <w:autoSpaceDE/>
        <w:autoSpaceDN/>
        <w:bidi w:val="0"/>
        <w:ind w:firstLine="555"/>
        <w:textAlignment w:val="auto"/>
        <w:rPr>
          <w:rFonts w:hint="default" w:ascii="Times New Roman" w:hAnsi="Times New Roman" w:eastAsia="仿宋_GB2312" w:cs="Times New Roman"/>
          <w:sz w:val="30"/>
          <w:szCs w:val="30"/>
          <w:highlight w:val="none"/>
        </w:rPr>
      </w:pPr>
      <w:r>
        <w:rPr>
          <w:rFonts w:hint="default" w:ascii="Times New Roman" w:hAnsi="Times New Roman" w:eastAsia="仿宋_GB2312" w:cs="Times New Roman"/>
          <w:sz w:val="32"/>
          <w:szCs w:val="32"/>
          <w:highlight w:val="none"/>
        </w:rPr>
        <w:t>邮    箱：</w:t>
      </w:r>
    </w:p>
    <w:p>
      <w:pPr>
        <w:keepNext w:val="0"/>
        <w:keepLines w:val="0"/>
        <w:pageBreakBefore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sz w:val="30"/>
          <w:szCs w:val="30"/>
          <w:highlight w:val="none"/>
        </w:rPr>
      </w:pPr>
    </w:p>
    <w:p>
      <w:pPr>
        <w:pStyle w:val="2"/>
        <w:keepNext w:val="0"/>
        <w:keepLines w:val="0"/>
        <w:pageBreakBefore w:val="0"/>
        <w:kinsoku/>
        <w:wordWrap/>
        <w:overflowPunct/>
        <w:topLinePunct w:val="0"/>
        <w:autoSpaceDE/>
        <w:autoSpaceDN/>
        <w:bidi w:val="0"/>
        <w:textAlignment w:val="auto"/>
        <w:rPr>
          <w:rFonts w:hint="default" w:ascii="Times New Roman" w:hAnsi="Times New Roman" w:eastAsia="仿宋_GB2312" w:cs="Times New Roman"/>
          <w:highlight w:val="none"/>
        </w:rPr>
      </w:pPr>
    </w:p>
    <w:p>
      <w:pPr>
        <w:keepNext w:val="0"/>
        <w:keepLines w:val="0"/>
        <w:pageBreakBefore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sz w:val="30"/>
          <w:szCs w:val="30"/>
          <w:highlight w:val="none"/>
        </w:rPr>
      </w:pPr>
      <w:r>
        <w:rPr>
          <w:rFonts w:hint="default" w:ascii="Times New Roman" w:hAnsi="Times New Roman" w:eastAsia="仿宋_GB2312" w:cs="Times New Roman"/>
          <w:sz w:val="30"/>
          <w:szCs w:val="30"/>
          <w:highlight w:val="none"/>
        </w:rPr>
        <w:t>中关村科技园区石景山园管理委员会</w:t>
      </w:r>
    </w:p>
    <w:p>
      <w:pPr>
        <w:keepNext w:val="0"/>
        <w:keepLines w:val="0"/>
        <w:pageBreakBefore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0"/>
          <w:szCs w:val="30"/>
          <w:highlight w:val="none"/>
        </w:rPr>
        <w:t>北京市石景山区科学技术委员会</w:t>
      </w:r>
    </w:p>
    <w:p>
      <w:pPr>
        <w:keepNext w:val="0"/>
        <w:keepLines w:val="0"/>
        <w:pageBreakBefore w:val="0"/>
        <w:kinsoku/>
        <w:wordWrap/>
        <w:overflowPunct/>
        <w:topLinePunct w:val="0"/>
        <w:autoSpaceDE/>
        <w:autoSpaceDN/>
        <w:bidi w:val="0"/>
        <w:jc w:val="center"/>
        <w:textAlignment w:val="auto"/>
        <w:rPr>
          <w:rFonts w:hint="default" w:ascii="Times New Roman" w:hAnsi="Times New Roman" w:eastAsia="仿宋_GB2312" w:cs="Times New Roman"/>
          <w:sz w:val="28"/>
          <w:szCs w:val="28"/>
          <w:highlight w:val="none"/>
        </w:rPr>
      </w:pPr>
      <w:r>
        <w:rPr>
          <w:rFonts w:hint="default" w:ascii="Times New Roman" w:hAnsi="Times New Roman" w:eastAsia="仿宋_GB2312" w:cs="Times New Roman"/>
          <w:sz w:val="28"/>
          <w:szCs w:val="28"/>
          <w:highlight w:val="none"/>
          <w:lang w:eastAsia="zh-CN"/>
        </w:rPr>
        <w:t>二〇</w:t>
      </w:r>
      <w:r>
        <w:rPr>
          <w:rFonts w:hint="default" w:ascii="Times New Roman" w:hAnsi="Times New Roman" w:eastAsia="仿宋_GB2312" w:cs="Times New Roman"/>
          <w:sz w:val="28"/>
          <w:szCs w:val="28"/>
          <w:highlight w:val="none"/>
        </w:rPr>
        <w:t>二</w:t>
      </w:r>
      <w:r>
        <w:rPr>
          <w:rFonts w:hint="default" w:ascii="Times New Roman" w:hAnsi="Times New Roman" w:eastAsia="仿宋_GB2312" w:cs="Times New Roman"/>
          <w:sz w:val="28"/>
          <w:szCs w:val="28"/>
          <w:highlight w:val="none"/>
          <w:lang w:val="en-US" w:eastAsia="zh-CN"/>
        </w:rPr>
        <w:t>五</w:t>
      </w:r>
      <w:r>
        <w:rPr>
          <w:rFonts w:hint="default" w:ascii="Times New Roman" w:hAnsi="Times New Roman" w:eastAsia="仿宋_GB2312" w:cs="Times New Roman"/>
          <w:sz w:val="28"/>
          <w:szCs w:val="28"/>
          <w:highlight w:val="none"/>
        </w:rPr>
        <w:t>年制</w:t>
      </w:r>
    </w:p>
    <w:p>
      <w:pPr>
        <w:pStyle w:val="17"/>
        <w:keepNext w:val="0"/>
        <w:keepLines w:val="0"/>
        <w:pageBreakBefore w:val="0"/>
        <w:kinsoku/>
        <w:wordWrap/>
        <w:overflowPunct/>
        <w:topLinePunct w:val="0"/>
        <w:autoSpaceDE/>
        <w:autoSpaceDN/>
        <w:bidi w:val="0"/>
        <w:spacing w:before="0" w:after="0"/>
        <w:jc w:val="center"/>
        <w:textAlignment w:val="auto"/>
        <w:rPr>
          <w:rFonts w:hint="default" w:ascii="Times New Roman" w:hAnsi="Times New Roman" w:eastAsia="方正仿宋_GB18030" w:cs="Times New Roman"/>
          <w:b/>
          <w:color w:val="auto"/>
          <w:sz w:val="28"/>
          <w:szCs w:val="28"/>
          <w:highlight w:val="none"/>
        </w:rPr>
      </w:pP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17"/>
        <w:keepNext w:val="0"/>
        <w:keepLines w:val="0"/>
        <w:pageBreakBefore w:val="0"/>
        <w:kinsoku/>
        <w:wordWrap/>
        <w:overflowPunct/>
        <w:topLinePunct w:val="0"/>
        <w:autoSpaceDE/>
        <w:autoSpaceDN/>
        <w:bidi w:val="0"/>
        <w:spacing w:before="0" w:after="0"/>
        <w:jc w:val="center"/>
        <w:textAlignment w:val="auto"/>
        <w:rPr>
          <w:rFonts w:hint="default" w:ascii="Times New Roman" w:hAnsi="Times New Roman" w:eastAsia="仿宋_GB2312" w:cs="Times New Roman"/>
          <w:b/>
          <w:color w:val="auto"/>
          <w:sz w:val="28"/>
          <w:highlight w:val="none"/>
        </w:rPr>
      </w:pPr>
      <w:r>
        <w:rPr>
          <w:rFonts w:hint="default" w:ascii="Times New Roman" w:hAnsi="Times New Roman" w:eastAsia="仿宋_GB2312" w:cs="Times New Roman"/>
          <w:b/>
          <w:color w:val="auto"/>
          <w:sz w:val="28"/>
          <w:highlight w:val="none"/>
        </w:rPr>
        <w:t>填 写 说 明</w:t>
      </w:r>
    </w:p>
    <w:p>
      <w:pPr>
        <w:pStyle w:val="3"/>
        <w:keepNext w:val="0"/>
        <w:keepLines w:val="0"/>
        <w:pageBreakBefore w:val="0"/>
        <w:widowControl/>
        <w:kinsoku/>
        <w:wordWrap/>
        <w:overflowPunct/>
        <w:topLinePunct w:val="0"/>
        <w:autoSpaceDE/>
        <w:autoSpaceDN/>
        <w:bidi w:val="0"/>
        <w:spacing w:line="500" w:lineRule="exact"/>
        <w:ind w:firstLine="480" w:firstLineChars="200"/>
        <w:textAlignment w:val="auto"/>
        <w:rPr>
          <w:rFonts w:hint="default" w:ascii="Times New Roman" w:hAnsi="Times New Roman" w:eastAsia="仿宋_GB2312" w:cs="Times New Roman"/>
          <w:b w:val="0"/>
          <w:sz w:val="24"/>
          <w:highlight w:val="none"/>
        </w:rPr>
      </w:pPr>
      <w:r>
        <w:rPr>
          <w:rFonts w:hint="default" w:ascii="Times New Roman" w:hAnsi="Times New Roman" w:eastAsia="仿宋_GB2312" w:cs="Times New Roman"/>
          <w:b w:val="0"/>
          <w:sz w:val="24"/>
          <w:highlight w:val="none"/>
        </w:rPr>
        <w:t>1.本申报书系中关村科技园区石景山园管理委员会北京市石景山区科学技术委员会（以下简称</w:t>
      </w:r>
      <w:r>
        <w:rPr>
          <w:rFonts w:hint="eastAsia" w:eastAsia="仿宋_GB2312" w:cs="Times New Roman"/>
          <w:b w:val="0"/>
          <w:sz w:val="24"/>
          <w:highlight w:val="none"/>
          <w:lang w:eastAsia="zh-CN"/>
        </w:rPr>
        <w:t>“</w:t>
      </w:r>
      <w:r>
        <w:rPr>
          <w:rFonts w:hint="default" w:ascii="Times New Roman" w:hAnsi="Times New Roman" w:eastAsia="仿宋_GB2312" w:cs="Times New Roman"/>
          <w:b w:val="0"/>
          <w:sz w:val="24"/>
          <w:highlight w:val="none"/>
        </w:rPr>
        <w:t>石景山园管委会区科委</w:t>
      </w:r>
      <w:r>
        <w:rPr>
          <w:rFonts w:hint="eastAsia" w:eastAsia="仿宋_GB2312" w:cs="Times New Roman"/>
          <w:b w:val="0"/>
          <w:sz w:val="24"/>
          <w:highlight w:val="none"/>
          <w:lang w:eastAsia="zh-CN"/>
        </w:rPr>
        <w:t>”</w:t>
      </w:r>
      <w:r>
        <w:rPr>
          <w:rFonts w:hint="default" w:ascii="Times New Roman" w:hAnsi="Times New Roman" w:eastAsia="仿宋_GB2312" w:cs="Times New Roman"/>
          <w:b w:val="0"/>
          <w:sz w:val="24"/>
          <w:highlight w:val="none"/>
        </w:rPr>
        <w:t>）为组织申</w:t>
      </w:r>
      <w:r>
        <w:rPr>
          <w:rFonts w:hint="default" w:ascii="Times New Roman" w:hAnsi="Times New Roman" w:eastAsia="仿宋_GB2312" w:cs="Times New Roman"/>
          <w:b w:val="0"/>
          <w:color w:val="auto"/>
          <w:sz w:val="24"/>
          <w:highlight w:val="none"/>
        </w:rPr>
        <w:t>报</w:t>
      </w:r>
      <w:r>
        <w:rPr>
          <w:rFonts w:hint="default" w:ascii="Times New Roman" w:hAnsi="Times New Roman" w:eastAsia="仿宋_GB2312" w:cs="Times New Roman"/>
          <w:b w:val="0"/>
          <w:color w:val="auto"/>
          <w:sz w:val="24"/>
          <w:highlight w:val="none"/>
          <w:lang w:eastAsia="zh-CN"/>
        </w:rPr>
        <w:t>“推动科技企业孵化器创新发展”</w:t>
      </w:r>
      <w:r>
        <w:rPr>
          <w:rFonts w:hint="default" w:ascii="Times New Roman" w:hAnsi="Times New Roman" w:eastAsia="仿宋_GB2312" w:cs="Times New Roman"/>
          <w:b w:val="0"/>
          <w:color w:val="auto"/>
          <w:sz w:val="24"/>
          <w:highlight w:val="none"/>
        </w:rPr>
        <w:t>项目而制定。</w:t>
      </w:r>
    </w:p>
    <w:p>
      <w:pPr>
        <w:pStyle w:val="3"/>
        <w:keepNext w:val="0"/>
        <w:keepLines w:val="0"/>
        <w:pageBreakBefore w:val="0"/>
        <w:widowControl/>
        <w:kinsoku/>
        <w:wordWrap/>
        <w:overflowPunct/>
        <w:topLinePunct w:val="0"/>
        <w:autoSpaceDE/>
        <w:autoSpaceDN/>
        <w:bidi w:val="0"/>
        <w:spacing w:line="500" w:lineRule="exact"/>
        <w:textAlignment w:val="auto"/>
        <w:rPr>
          <w:rFonts w:hint="default" w:ascii="Times New Roman" w:hAnsi="Times New Roman" w:eastAsia="仿宋_GB2312" w:cs="Times New Roman"/>
          <w:b w:val="0"/>
          <w:sz w:val="24"/>
          <w:highlight w:val="none"/>
          <w:lang w:val="en-US" w:eastAsia="zh-CN"/>
        </w:rPr>
      </w:pPr>
      <w:r>
        <w:rPr>
          <w:rFonts w:hint="default" w:ascii="Times New Roman" w:hAnsi="Times New Roman" w:eastAsia="仿宋_GB2312" w:cs="Times New Roman"/>
          <w:b w:val="0"/>
          <w:sz w:val="24"/>
          <w:highlight w:val="none"/>
          <w:lang w:val="en-US" w:eastAsia="zh-CN"/>
        </w:rPr>
        <w:t>2.申报单位应如实填写各项内容。</w:t>
      </w:r>
    </w:p>
    <w:p>
      <w:pPr>
        <w:pStyle w:val="3"/>
        <w:keepNext w:val="0"/>
        <w:keepLines w:val="0"/>
        <w:pageBreakBefore w:val="0"/>
        <w:widowControl/>
        <w:kinsoku/>
        <w:wordWrap/>
        <w:overflowPunct/>
        <w:topLinePunct w:val="0"/>
        <w:autoSpaceDE/>
        <w:autoSpaceDN/>
        <w:bidi w:val="0"/>
        <w:spacing w:line="500" w:lineRule="exact"/>
        <w:ind w:firstLine="480" w:firstLineChars="200"/>
        <w:textAlignment w:val="auto"/>
        <w:rPr>
          <w:rFonts w:hint="default" w:ascii="Times New Roman" w:hAnsi="Times New Roman" w:eastAsia="仿宋_GB2312" w:cs="Times New Roman"/>
          <w:b w:val="0"/>
          <w:sz w:val="24"/>
          <w:highlight w:val="none"/>
          <w:lang w:val="en-US" w:eastAsia="zh-CN"/>
        </w:rPr>
      </w:pPr>
      <w:r>
        <w:rPr>
          <w:rFonts w:hint="default" w:ascii="Times New Roman" w:hAnsi="Times New Roman" w:eastAsia="仿宋_GB2312" w:cs="Times New Roman"/>
          <w:b w:val="0"/>
          <w:sz w:val="24"/>
          <w:highlight w:val="none"/>
          <w:lang w:val="en-US" w:eastAsia="zh-CN"/>
        </w:rPr>
        <w:t>3</w:t>
      </w:r>
      <w:r>
        <w:rPr>
          <w:rFonts w:hint="default" w:ascii="Times New Roman" w:hAnsi="Times New Roman" w:eastAsia="仿宋_GB2312" w:cs="Times New Roman"/>
          <w:b w:val="0"/>
          <w:sz w:val="24"/>
          <w:highlight w:val="none"/>
          <w:lang w:val="en"/>
        </w:rPr>
        <w:t>.申报书为标准模板，不可删除规定内容。</w:t>
      </w:r>
    </w:p>
    <w:p>
      <w:pPr>
        <w:rPr>
          <w:rFonts w:hint="default" w:ascii="Times New Roman" w:hAnsi="Times New Roman" w:cs="Times New Roman"/>
          <w:highlight w:val="none"/>
        </w:rPr>
      </w:pPr>
      <w:r>
        <w:rPr>
          <w:rFonts w:hint="default" w:ascii="Times New Roman" w:hAnsi="Times New Roman" w:cs="Times New Roman"/>
          <w:highlight w:val="none"/>
        </w:rPr>
        <w:br w:type="page"/>
      </w:r>
    </w:p>
    <w:p>
      <w:pPr>
        <w:rPr>
          <w:rFonts w:hint="default" w:ascii="Times New Roman" w:hAnsi="Times New Roman" w:cs="Times New Roman"/>
          <w:highlight w:val="none"/>
        </w:rPr>
        <w:sectPr>
          <w:footerReference r:id="rId5" w:type="default"/>
          <w:pgSz w:w="11906" w:h="16838"/>
          <w:pgMar w:top="1440" w:right="1800" w:bottom="1440" w:left="1800" w:header="851" w:footer="992" w:gutter="0"/>
          <w:pgNumType w:fmt="decimal" w:start="1"/>
          <w:cols w:space="720" w:num="1"/>
          <w:docGrid w:type="lines" w:linePitch="312" w:charSpace="0"/>
        </w:sectPr>
      </w:pPr>
    </w:p>
    <w:tbl>
      <w:tblPr>
        <w:tblStyle w:val="13"/>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1406"/>
        <w:gridCol w:w="683"/>
        <w:gridCol w:w="1615"/>
        <w:gridCol w:w="315"/>
        <w:gridCol w:w="964"/>
        <w:gridCol w:w="588"/>
        <w:gridCol w:w="676"/>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服务机构名称</w:t>
            </w:r>
          </w:p>
        </w:tc>
        <w:tc>
          <w:tcPr>
            <w:tcW w:w="5897" w:type="dxa"/>
            <w:gridSpan w:val="7"/>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统一社会信用代码</w:t>
            </w:r>
          </w:p>
        </w:tc>
        <w:tc>
          <w:tcPr>
            <w:tcW w:w="5897" w:type="dxa"/>
            <w:gridSpan w:val="7"/>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注册日期</w:t>
            </w:r>
          </w:p>
        </w:tc>
        <w:tc>
          <w:tcPr>
            <w:tcW w:w="5897" w:type="dxa"/>
            <w:gridSpan w:val="7"/>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注册资本（万元）</w:t>
            </w:r>
          </w:p>
        </w:tc>
        <w:tc>
          <w:tcPr>
            <w:tcW w:w="5897" w:type="dxa"/>
            <w:gridSpan w:val="7"/>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注册地址</w:t>
            </w:r>
          </w:p>
        </w:tc>
        <w:tc>
          <w:tcPr>
            <w:tcW w:w="5897" w:type="dxa"/>
            <w:gridSpan w:val="7"/>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企业负责人及联系电话</w:t>
            </w:r>
          </w:p>
        </w:tc>
        <w:tc>
          <w:tcPr>
            <w:tcW w:w="5897" w:type="dxa"/>
            <w:gridSpan w:val="7"/>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主要办公地址</w:t>
            </w:r>
          </w:p>
        </w:tc>
        <w:tc>
          <w:tcPr>
            <w:tcW w:w="5897" w:type="dxa"/>
            <w:gridSpan w:val="7"/>
            <w:noWrap w:val="0"/>
            <w:vAlign w:val="center"/>
          </w:tcPr>
          <w:p>
            <w:pPr>
              <w:spacing w:line="240" w:lineRule="auto"/>
              <w:ind w:firstLine="2940" w:firstLineChars="140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公司登记注册类型</w:t>
            </w:r>
          </w:p>
        </w:tc>
        <w:tc>
          <w:tcPr>
            <w:tcW w:w="5897" w:type="dxa"/>
            <w:gridSpan w:val="7"/>
            <w:noWrap w:val="0"/>
            <w:vAlign w:val="center"/>
          </w:tcPr>
          <w:p>
            <w:pPr>
              <w:spacing w:line="240" w:lineRule="auto"/>
              <w:ind w:firstLine="2940" w:firstLineChars="140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主营业务及经营范围</w:t>
            </w:r>
          </w:p>
        </w:tc>
        <w:tc>
          <w:tcPr>
            <w:tcW w:w="5897" w:type="dxa"/>
            <w:gridSpan w:val="7"/>
            <w:noWrap w:val="0"/>
            <w:vAlign w:val="center"/>
          </w:tcPr>
          <w:p>
            <w:pPr>
              <w:spacing w:line="240" w:lineRule="auto"/>
              <w:ind w:firstLine="2940" w:firstLineChars="140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restart"/>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股东构成</w:t>
            </w:r>
          </w:p>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（前五名）</w:t>
            </w: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rPr>
            </w:pPr>
            <w:r>
              <w:rPr>
                <w:rFonts w:hint="default" w:ascii="Times New Roman" w:hAnsi="Times New Roman" w:eastAsia="宋体" w:cs="Times New Roman"/>
                <w:b/>
                <w:bCs/>
                <w:sz w:val="21"/>
                <w:szCs w:val="24"/>
                <w:highlight w:val="none"/>
              </w:rPr>
              <w:t>股东名称</w:t>
            </w:r>
          </w:p>
        </w:tc>
        <w:tc>
          <w:tcPr>
            <w:tcW w:w="3284" w:type="dxa"/>
            <w:gridSpan w:val="4"/>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rPr>
            </w:pPr>
            <w:r>
              <w:rPr>
                <w:rFonts w:hint="default" w:ascii="Times New Roman" w:hAnsi="Times New Roman" w:eastAsia="宋体" w:cs="Times New Roman"/>
                <w:b/>
                <w:bCs/>
                <w:sz w:val="21"/>
                <w:szCs w:val="24"/>
                <w:highlight w:val="none"/>
              </w:rPr>
              <w:t>股权比例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3284" w:type="dxa"/>
            <w:gridSpan w:val="4"/>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3284" w:type="dxa"/>
            <w:gridSpan w:val="4"/>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3284" w:type="dxa"/>
            <w:gridSpan w:val="4"/>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3284" w:type="dxa"/>
            <w:gridSpan w:val="4"/>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3284" w:type="dxa"/>
            <w:gridSpan w:val="4"/>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restart"/>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近三年</w:t>
            </w:r>
          </w:p>
          <w:p>
            <w:pPr>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财务状况（万元）</w:t>
            </w: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rPr>
            </w:pPr>
          </w:p>
        </w:tc>
        <w:tc>
          <w:tcPr>
            <w:tcW w:w="964"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lang w:val="en-US" w:eastAsia="zh-CN"/>
              </w:rPr>
            </w:pPr>
            <w:r>
              <w:rPr>
                <w:rFonts w:hint="default" w:ascii="Times New Roman" w:hAnsi="Times New Roman" w:eastAsia="宋体" w:cs="Times New Roman"/>
                <w:b/>
                <w:bCs/>
                <w:sz w:val="21"/>
                <w:szCs w:val="24"/>
                <w:highlight w:val="none"/>
              </w:rPr>
              <w:t>20</w:t>
            </w:r>
            <w:r>
              <w:rPr>
                <w:rFonts w:hint="default" w:ascii="Times New Roman" w:hAnsi="Times New Roman" w:eastAsia="宋体" w:cs="Times New Roman"/>
                <w:b/>
                <w:bCs/>
                <w:sz w:val="21"/>
                <w:szCs w:val="24"/>
                <w:highlight w:val="none"/>
                <w:lang w:val="en-US" w:eastAsia="zh-CN"/>
              </w:rPr>
              <w:t>22</w:t>
            </w:r>
          </w:p>
        </w:tc>
        <w:tc>
          <w:tcPr>
            <w:tcW w:w="1264"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lang w:val="en-US" w:eastAsia="zh-CN"/>
              </w:rPr>
            </w:pPr>
            <w:r>
              <w:rPr>
                <w:rFonts w:hint="default" w:ascii="Times New Roman" w:hAnsi="Times New Roman" w:eastAsia="宋体" w:cs="Times New Roman"/>
                <w:b/>
                <w:bCs/>
                <w:sz w:val="21"/>
                <w:szCs w:val="24"/>
                <w:highlight w:val="none"/>
              </w:rPr>
              <w:t>20</w:t>
            </w:r>
            <w:r>
              <w:rPr>
                <w:rFonts w:hint="default" w:ascii="Times New Roman" w:hAnsi="Times New Roman" w:eastAsia="宋体" w:cs="Times New Roman"/>
                <w:b/>
                <w:bCs/>
                <w:sz w:val="21"/>
                <w:szCs w:val="24"/>
                <w:highlight w:val="none"/>
                <w:lang w:val="en-US" w:eastAsia="zh-CN"/>
              </w:rPr>
              <w:t>23</w:t>
            </w:r>
          </w:p>
        </w:tc>
        <w:tc>
          <w:tcPr>
            <w:tcW w:w="1056"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lang w:val="en-US" w:eastAsia="zh-CN"/>
              </w:rPr>
            </w:pPr>
            <w:r>
              <w:rPr>
                <w:rFonts w:hint="default" w:ascii="Times New Roman" w:hAnsi="Times New Roman" w:eastAsia="宋体" w:cs="Times New Roman"/>
                <w:b/>
                <w:bCs/>
                <w:sz w:val="21"/>
                <w:szCs w:val="24"/>
                <w:highlight w:val="none"/>
              </w:rPr>
              <w:t>202</w:t>
            </w:r>
            <w:r>
              <w:rPr>
                <w:rFonts w:hint="default" w:ascii="Times New Roman" w:hAnsi="Times New Roman" w:eastAsia="宋体" w:cs="Times New Roman"/>
                <w:b/>
                <w:bCs/>
                <w:sz w:val="21"/>
                <w:szCs w:val="24"/>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资产总额</w:t>
            </w:r>
          </w:p>
        </w:tc>
        <w:tc>
          <w:tcPr>
            <w:tcW w:w="964"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264"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056"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收入总额</w:t>
            </w:r>
          </w:p>
        </w:tc>
        <w:tc>
          <w:tcPr>
            <w:tcW w:w="964"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264"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056"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缴税总额（不含个税）</w:t>
            </w:r>
          </w:p>
        </w:tc>
        <w:tc>
          <w:tcPr>
            <w:tcW w:w="964"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i/>
                <w:iCs/>
                <w:color w:val="FF0000"/>
                <w:sz w:val="21"/>
                <w:szCs w:val="24"/>
                <w:highlight w:val="none"/>
              </w:rPr>
            </w:pPr>
            <w:r>
              <w:rPr>
                <w:rFonts w:hint="default" w:ascii="Times New Roman" w:hAnsi="Times New Roman" w:eastAsia="宋体" w:cs="Times New Roman"/>
                <w:i/>
                <w:iCs/>
                <w:color w:val="FF0000"/>
                <w:sz w:val="21"/>
                <w:szCs w:val="24"/>
                <w:highlight w:val="none"/>
              </w:rPr>
              <w:t>实缴</w:t>
            </w:r>
          </w:p>
        </w:tc>
        <w:tc>
          <w:tcPr>
            <w:tcW w:w="1264"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056"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净利润</w:t>
            </w:r>
          </w:p>
        </w:tc>
        <w:tc>
          <w:tcPr>
            <w:tcW w:w="964"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264"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056"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17" w:type="dxa"/>
            <w:vMerge w:val="restart"/>
            <w:noWrap w:val="0"/>
            <w:vAlign w:val="center"/>
          </w:tcPr>
          <w:p>
            <w:pPr>
              <w:spacing w:line="400" w:lineRule="exact"/>
              <w:ind w:firstLine="0" w:firstLineChars="0"/>
              <w:jc w:val="center"/>
              <w:rPr>
                <w:rFonts w:hint="default" w:ascii="Times New Roman" w:hAnsi="Times New Roman" w:eastAsia="宋体" w:cs="Times New Roman"/>
                <w:color w:val="000000"/>
                <w:sz w:val="21"/>
                <w:szCs w:val="24"/>
                <w:highlight w:val="none"/>
              </w:rPr>
            </w:pPr>
            <w:r>
              <w:rPr>
                <w:rFonts w:hint="default" w:ascii="Times New Roman" w:hAnsi="Times New Roman" w:eastAsia="宋体" w:cs="Times New Roman"/>
                <w:color w:val="000000"/>
                <w:sz w:val="21"/>
                <w:szCs w:val="24"/>
                <w:highlight w:val="none"/>
              </w:rPr>
              <w:t>近三年</w:t>
            </w:r>
          </w:p>
          <w:p>
            <w:pPr>
              <w:spacing w:line="400" w:lineRule="exact"/>
              <w:ind w:firstLine="0" w:firstLineChars="0"/>
              <w:jc w:val="center"/>
              <w:rPr>
                <w:rFonts w:hint="default" w:ascii="Times New Roman" w:hAnsi="Times New Roman" w:eastAsia="宋体" w:cs="Times New Roman"/>
                <w:color w:val="000000"/>
                <w:sz w:val="21"/>
                <w:szCs w:val="24"/>
                <w:highlight w:val="none"/>
              </w:rPr>
            </w:pPr>
            <w:r>
              <w:rPr>
                <w:rFonts w:hint="default" w:ascii="Times New Roman" w:hAnsi="Times New Roman" w:eastAsia="宋体" w:cs="Times New Roman"/>
                <w:color w:val="000000"/>
                <w:sz w:val="21"/>
                <w:szCs w:val="24"/>
                <w:highlight w:val="none"/>
              </w:rPr>
              <w:t>所获资</w:t>
            </w:r>
          </w:p>
          <w:p>
            <w:pPr>
              <w:spacing w:line="400" w:lineRule="exact"/>
              <w:ind w:firstLine="0" w:firstLineChars="0"/>
              <w:jc w:val="center"/>
              <w:rPr>
                <w:rFonts w:hint="default" w:ascii="Times New Roman" w:hAnsi="Times New Roman" w:eastAsia="宋体" w:cs="Times New Roman"/>
                <w:color w:val="000000"/>
                <w:sz w:val="21"/>
                <w:szCs w:val="24"/>
                <w:highlight w:val="none"/>
              </w:rPr>
            </w:pPr>
            <w:r>
              <w:rPr>
                <w:rFonts w:hint="default" w:ascii="Times New Roman" w:hAnsi="Times New Roman" w:eastAsia="宋体" w:cs="Times New Roman"/>
                <w:color w:val="000000"/>
                <w:sz w:val="21"/>
                <w:szCs w:val="24"/>
                <w:highlight w:val="none"/>
              </w:rPr>
              <w:t>质情况</w:t>
            </w:r>
          </w:p>
          <w:p>
            <w:pPr>
              <w:spacing w:line="400" w:lineRule="exact"/>
              <w:ind w:firstLine="0" w:firstLineChars="0"/>
              <w:jc w:val="center"/>
              <w:rPr>
                <w:rFonts w:hint="default" w:ascii="Times New Roman" w:hAnsi="Times New Roman" w:eastAsia="宋体" w:cs="Times New Roman"/>
                <w:color w:val="000000"/>
                <w:sz w:val="21"/>
                <w:szCs w:val="24"/>
                <w:highlight w:val="none"/>
              </w:rPr>
            </w:pPr>
            <w:r>
              <w:rPr>
                <w:rFonts w:hint="default" w:ascii="Times New Roman" w:hAnsi="Times New Roman" w:eastAsia="宋体" w:cs="Times New Roman"/>
                <w:color w:val="000000"/>
                <w:sz w:val="21"/>
                <w:szCs w:val="24"/>
                <w:highlight w:val="none"/>
              </w:rPr>
              <w:t>（表格不够可自行加行）</w:t>
            </w:r>
          </w:p>
        </w:tc>
        <w:tc>
          <w:tcPr>
            <w:tcW w:w="2089"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lang w:val="en-US" w:eastAsia="zh-CN"/>
              </w:rPr>
            </w:pPr>
            <w:r>
              <w:rPr>
                <w:rFonts w:hint="default" w:ascii="Times New Roman" w:hAnsi="Times New Roman" w:eastAsia="宋体" w:cs="Times New Roman"/>
                <w:b/>
                <w:bCs/>
                <w:color w:val="000000"/>
                <w:sz w:val="21"/>
                <w:szCs w:val="24"/>
                <w:highlight w:val="none"/>
                <w:lang w:val="en-US" w:eastAsia="zh-CN"/>
              </w:rPr>
              <w:t>名称</w:t>
            </w:r>
          </w:p>
        </w:tc>
        <w:tc>
          <w:tcPr>
            <w:tcW w:w="1615" w:type="dxa"/>
            <w:noWrap w:val="0"/>
            <w:vAlign w:val="center"/>
          </w:tcPr>
          <w:p>
            <w:pPr>
              <w:spacing w:line="400" w:lineRule="exact"/>
              <w:ind w:firstLine="0" w:firstLineChars="0"/>
              <w:jc w:val="center"/>
              <w:rPr>
                <w:rFonts w:hint="default" w:ascii="Times New Roman" w:hAnsi="Times New Roman" w:eastAsia="宋体" w:cs="Times New Roman"/>
                <w:b/>
                <w:bCs/>
                <w:color w:val="000000"/>
                <w:sz w:val="21"/>
                <w:szCs w:val="24"/>
                <w:highlight w:val="none"/>
              </w:rPr>
            </w:pPr>
            <w:r>
              <w:rPr>
                <w:rFonts w:hint="default" w:ascii="Times New Roman" w:hAnsi="Times New Roman" w:eastAsia="宋体" w:cs="Times New Roman"/>
                <w:b/>
                <w:bCs/>
                <w:color w:val="000000"/>
                <w:sz w:val="21"/>
                <w:szCs w:val="24"/>
                <w:highlight w:val="none"/>
              </w:rPr>
              <w:t>证书编号</w:t>
            </w:r>
          </w:p>
        </w:tc>
        <w:tc>
          <w:tcPr>
            <w:tcW w:w="1867" w:type="dxa"/>
            <w:gridSpan w:val="3"/>
            <w:noWrap w:val="0"/>
            <w:vAlign w:val="center"/>
          </w:tcPr>
          <w:p>
            <w:pPr>
              <w:spacing w:line="400" w:lineRule="exact"/>
              <w:ind w:firstLine="0" w:firstLineChars="0"/>
              <w:jc w:val="center"/>
              <w:rPr>
                <w:rFonts w:hint="default" w:ascii="Times New Roman" w:hAnsi="Times New Roman" w:eastAsia="宋体" w:cs="Times New Roman"/>
                <w:b/>
                <w:bCs/>
                <w:color w:val="000000"/>
                <w:sz w:val="21"/>
                <w:szCs w:val="24"/>
                <w:highlight w:val="none"/>
              </w:rPr>
            </w:pPr>
            <w:r>
              <w:rPr>
                <w:rFonts w:hint="default" w:ascii="Times New Roman" w:hAnsi="Times New Roman" w:eastAsia="宋体" w:cs="Times New Roman"/>
                <w:b/>
                <w:bCs/>
                <w:color w:val="000000"/>
                <w:sz w:val="21"/>
                <w:szCs w:val="24"/>
                <w:highlight w:val="none"/>
              </w:rPr>
              <w:t>认定单位</w:t>
            </w:r>
          </w:p>
        </w:tc>
        <w:tc>
          <w:tcPr>
            <w:tcW w:w="1732" w:type="dxa"/>
            <w:gridSpan w:val="2"/>
            <w:noWrap w:val="0"/>
            <w:vAlign w:val="center"/>
          </w:tcPr>
          <w:p>
            <w:pPr>
              <w:spacing w:line="400" w:lineRule="exact"/>
              <w:ind w:firstLine="0" w:firstLineChars="0"/>
              <w:jc w:val="center"/>
              <w:rPr>
                <w:rFonts w:hint="default" w:ascii="Times New Roman" w:hAnsi="Times New Roman" w:eastAsia="宋体" w:cs="Times New Roman"/>
                <w:b/>
                <w:bCs/>
                <w:color w:val="000000"/>
                <w:sz w:val="21"/>
                <w:szCs w:val="24"/>
                <w:highlight w:val="none"/>
              </w:rPr>
            </w:pPr>
            <w:r>
              <w:rPr>
                <w:rFonts w:hint="default" w:ascii="Times New Roman" w:hAnsi="Times New Roman" w:eastAsia="宋体" w:cs="Times New Roman"/>
                <w:b/>
                <w:bCs/>
                <w:color w:val="000000"/>
                <w:sz w:val="21"/>
                <w:szCs w:val="24"/>
                <w:highlight w:val="none"/>
              </w:rPr>
              <w:t>认定时间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17" w:type="dxa"/>
            <w:vMerge w:val="continue"/>
            <w:noWrap w:val="0"/>
            <w:vAlign w:val="center"/>
          </w:tcPr>
          <w:p>
            <w:pPr>
              <w:spacing w:line="400" w:lineRule="exact"/>
              <w:ind w:firstLine="0" w:firstLineChars="0"/>
              <w:jc w:val="center"/>
              <w:rPr>
                <w:rFonts w:hint="default" w:ascii="Times New Roman" w:hAnsi="Times New Roman" w:eastAsia="宋体" w:cs="Times New Roman"/>
                <w:color w:val="000000"/>
                <w:sz w:val="21"/>
                <w:szCs w:val="24"/>
                <w:highlight w:val="none"/>
              </w:rPr>
            </w:pPr>
          </w:p>
        </w:tc>
        <w:tc>
          <w:tcPr>
            <w:tcW w:w="2089"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615" w:type="dxa"/>
            <w:noWrap w:val="0"/>
            <w:vAlign w:val="center"/>
          </w:tcPr>
          <w:p>
            <w:pPr>
              <w:spacing w:line="400" w:lineRule="exact"/>
              <w:ind w:firstLine="0" w:firstLineChars="0"/>
              <w:jc w:val="center"/>
              <w:rPr>
                <w:rFonts w:hint="default" w:ascii="Times New Roman" w:hAnsi="Times New Roman" w:eastAsia="宋体" w:cs="Times New Roman"/>
                <w:color w:val="000000"/>
                <w:sz w:val="21"/>
                <w:szCs w:val="24"/>
                <w:highlight w:val="none"/>
              </w:rPr>
            </w:pPr>
          </w:p>
        </w:tc>
        <w:tc>
          <w:tcPr>
            <w:tcW w:w="1867" w:type="dxa"/>
            <w:gridSpan w:val="3"/>
            <w:noWrap w:val="0"/>
            <w:vAlign w:val="center"/>
          </w:tcPr>
          <w:p>
            <w:pPr>
              <w:spacing w:line="400" w:lineRule="exact"/>
              <w:ind w:firstLine="0" w:firstLineChars="0"/>
              <w:jc w:val="center"/>
              <w:rPr>
                <w:rFonts w:hint="default" w:ascii="Times New Roman" w:hAnsi="Times New Roman" w:eastAsia="宋体" w:cs="Times New Roman"/>
                <w:color w:val="000000"/>
                <w:sz w:val="21"/>
                <w:szCs w:val="24"/>
                <w:highlight w:val="none"/>
              </w:rPr>
            </w:pPr>
          </w:p>
        </w:tc>
        <w:tc>
          <w:tcPr>
            <w:tcW w:w="1732" w:type="dxa"/>
            <w:gridSpan w:val="2"/>
            <w:noWrap w:val="0"/>
            <w:vAlign w:val="center"/>
          </w:tcPr>
          <w:p>
            <w:pPr>
              <w:spacing w:line="400" w:lineRule="exact"/>
              <w:ind w:firstLine="0" w:firstLineChars="0"/>
              <w:jc w:val="center"/>
              <w:rPr>
                <w:rFonts w:hint="default" w:ascii="Times New Roman" w:hAnsi="Times New Roman" w:eastAsia="宋体" w:cs="Times New Roman"/>
                <w:color w:val="000000"/>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17" w:type="dxa"/>
            <w:vMerge w:val="continue"/>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2089"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615" w:type="dxa"/>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867" w:type="dxa"/>
            <w:gridSpan w:val="3"/>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732" w:type="dxa"/>
            <w:gridSpan w:val="2"/>
            <w:noWrap w:val="0"/>
            <w:vAlign w:val="center"/>
          </w:tcPr>
          <w:p>
            <w:pPr>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17" w:type="dxa"/>
            <w:vMerge w:val="continue"/>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2089" w:type="dxa"/>
            <w:gridSpan w:val="2"/>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615" w:type="dxa"/>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867" w:type="dxa"/>
            <w:gridSpan w:val="3"/>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732" w:type="dxa"/>
            <w:gridSpan w:val="2"/>
            <w:noWrap w:val="0"/>
            <w:vAlign w:val="center"/>
          </w:tcPr>
          <w:p>
            <w:pPr>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17" w:type="dxa"/>
            <w:vMerge w:val="continue"/>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2089" w:type="dxa"/>
            <w:gridSpan w:val="2"/>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615" w:type="dxa"/>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867" w:type="dxa"/>
            <w:gridSpan w:val="3"/>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732" w:type="dxa"/>
            <w:gridSpan w:val="2"/>
            <w:noWrap w:val="0"/>
            <w:vAlign w:val="center"/>
          </w:tcPr>
          <w:p>
            <w:pPr>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217" w:type="dxa"/>
            <w:vMerge w:val="continue"/>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2089" w:type="dxa"/>
            <w:gridSpan w:val="2"/>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615" w:type="dxa"/>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867" w:type="dxa"/>
            <w:gridSpan w:val="3"/>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732" w:type="dxa"/>
            <w:gridSpan w:val="2"/>
            <w:noWrap w:val="0"/>
            <w:vAlign w:val="center"/>
          </w:tcPr>
          <w:p>
            <w:pPr>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8" w:hRule="atLeast"/>
          <w:jc w:val="center"/>
        </w:trPr>
        <w:tc>
          <w:tcPr>
            <w:tcW w:w="8520" w:type="dxa"/>
            <w:gridSpan w:val="9"/>
            <w:noWrap w:val="0"/>
            <w:vAlign w:val="top"/>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宋体" w:cs="Times New Roman"/>
                <w:b/>
                <w:bCs/>
                <w:color w:val="000000"/>
                <w:sz w:val="24"/>
                <w:szCs w:val="24"/>
                <w:highlight w:val="none"/>
              </w:rPr>
            </w:pPr>
            <w:r>
              <w:rPr>
                <w:rFonts w:hint="default" w:ascii="Times New Roman" w:hAnsi="Times New Roman" w:eastAsia="宋体" w:cs="Times New Roman"/>
                <w:b/>
                <w:bCs/>
                <w:color w:val="000000"/>
                <w:sz w:val="24"/>
                <w:szCs w:val="24"/>
                <w:highlight w:val="none"/>
              </w:rPr>
              <w:t>机构简要介绍</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left"/>
              <w:textAlignment w:val="auto"/>
              <w:rPr>
                <w:rFonts w:hint="default" w:ascii="Times New Roman" w:hAnsi="Times New Roman" w:eastAsia="宋体" w:cs="Times New Roman"/>
                <w:color w:val="000000"/>
                <w:sz w:val="28"/>
                <w:szCs w:val="28"/>
                <w:highlight w:val="none"/>
              </w:rPr>
            </w:pPr>
            <w:r>
              <w:rPr>
                <w:rFonts w:hint="default" w:ascii="Times New Roman" w:hAnsi="Times New Roman" w:eastAsia="宋体" w:cs="Times New Roman"/>
                <w:color w:val="000000"/>
                <w:sz w:val="24"/>
                <w:szCs w:val="24"/>
                <w:highlight w:val="none"/>
              </w:rPr>
              <w:t>（</w:t>
            </w:r>
            <w:r>
              <w:rPr>
                <w:rFonts w:hint="default" w:ascii="Times New Roman" w:hAnsi="Times New Roman" w:eastAsia="宋体" w:cs="Times New Roman"/>
                <w:color w:val="000000"/>
                <w:sz w:val="24"/>
                <w:szCs w:val="24"/>
                <w:highlight w:val="none"/>
                <w:lang w:val="en-US" w:eastAsia="zh-CN"/>
              </w:rPr>
              <w:t>填写说明：</w:t>
            </w:r>
            <w:r>
              <w:rPr>
                <w:rFonts w:hint="default" w:ascii="Times New Roman" w:hAnsi="Times New Roman" w:eastAsia="宋体" w:cs="Times New Roman"/>
                <w:color w:val="000000"/>
                <w:sz w:val="24"/>
                <w:szCs w:val="24"/>
                <w:highlight w:val="none"/>
              </w:rPr>
              <w:t>包括申报单位建设整体概况、运营团队、运行机制、服务模式、资源整合能力及在行业内所处地位等）</w:t>
            </w:r>
          </w:p>
        </w:tc>
      </w:tr>
    </w:tbl>
    <w:p>
      <w:pPr>
        <w:rPr>
          <w:rFonts w:hint="default" w:ascii="Times New Roman" w:hAnsi="Times New Roman" w:cs="Times New Roman"/>
          <w:highlight w:val="none"/>
        </w:rPr>
      </w:pPr>
      <w:r>
        <w:rPr>
          <w:rFonts w:hint="default" w:ascii="Times New Roman" w:hAnsi="Times New Roman" w:cs="Times New Roman"/>
          <w:highlight w:val="none"/>
        </w:rPr>
        <w:br w:type="page"/>
      </w:r>
    </w:p>
    <w:tbl>
      <w:tblPr>
        <w:tblStyle w:val="13"/>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5"/>
        <w:gridCol w:w="1436"/>
        <w:gridCol w:w="582"/>
        <w:gridCol w:w="1096"/>
        <w:gridCol w:w="922"/>
        <w:gridCol w:w="2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noWrap w:val="0"/>
            <w:vAlign w:val="center"/>
          </w:tcPr>
          <w:p>
            <w:pPr>
              <w:spacing w:line="240" w:lineRule="auto"/>
              <w:ind w:firstLine="0" w:firstLineChars="0"/>
              <w:rPr>
                <w:rFonts w:hint="eastAsia" w:ascii="Times New Roman" w:hAnsi="Times New Roman" w:eastAsia="宋体" w:cs="Times New Roman"/>
                <w:sz w:val="21"/>
                <w:szCs w:val="24"/>
                <w:highlight w:val="none"/>
                <w:lang w:eastAsia="zh-CN"/>
              </w:rPr>
            </w:pPr>
            <w:r>
              <w:rPr>
                <w:rFonts w:hint="eastAsia" w:eastAsia="宋体" w:cs="Times New Roman"/>
                <w:sz w:val="21"/>
                <w:szCs w:val="24"/>
                <w:highlight w:val="none"/>
                <w:lang w:eastAsia="zh-CN"/>
              </w:rPr>
              <w:t>申请主体名称</w:t>
            </w:r>
          </w:p>
        </w:tc>
        <w:tc>
          <w:tcPr>
            <w:tcW w:w="6054" w:type="dxa"/>
            <w:gridSpan w:val="5"/>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场地具体地址</w:t>
            </w:r>
          </w:p>
        </w:tc>
        <w:tc>
          <w:tcPr>
            <w:tcW w:w="6054" w:type="dxa"/>
            <w:gridSpan w:val="5"/>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场地总面积（平方米）</w:t>
            </w:r>
          </w:p>
        </w:tc>
        <w:tc>
          <w:tcPr>
            <w:tcW w:w="1436"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c>
          <w:tcPr>
            <w:tcW w:w="1678"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场地获得方式</w:t>
            </w:r>
          </w:p>
        </w:tc>
        <w:tc>
          <w:tcPr>
            <w:tcW w:w="2940"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自有/租赁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vMerge w:val="restart"/>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其中：孵化场地面积</w:t>
            </w:r>
          </w:p>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（平方米）</w:t>
            </w:r>
          </w:p>
        </w:tc>
        <w:tc>
          <w:tcPr>
            <w:tcW w:w="3114" w:type="dxa"/>
            <w:gridSpan w:val="3"/>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孵化场地总面积</w:t>
            </w:r>
          </w:p>
        </w:tc>
        <w:tc>
          <w:tcPr>
            <w:tcW w:w="2940"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vMerge w:val="continue"/>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c>
          <w:tcPr>
            <w:tcW w:w="3114" w:type="dxa"/>
            <w:gridSpan w:val="3"/>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其中：在孵企业使用面积</w:t>
            </w:r>
          </w:p>
        </w:tc>
        <w:tc>
          <w:tcPr>
            <w:tcW w:w="2940"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vMerge w:val="continue"/>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c>
          <w:tcPr>
            <w:tcW w:w="3114" w:type="dxa"/>
            <w:gridSpan w:val="3"/>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公共服务面积</w:t>
            </w:r>
          </w:p>
        </w:tc>
        <w:tc>
          <w:tcPr>
            <w:tcW w:w="2940"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vMerge w:val="restart"/>
            <w:noWrap w:val="0"/>
            <w:vAlign w:val="center"/>
          </w:tcPr>
          <w:p>
            <w:pPr>
              <w:spacing w:line="240" w:lineRule="auto"/>
              <w:ind w:firstLine="0" w:firstLineChars="0"/>
              <w:jc w:val="left"/>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202</w:t>
            </w:r>
            <w:r>
              <w:rPr>
                <w:rFonts w:hint="default" w:ascii="Times New Roman" w:hAnsi="Times New Roman" w:eastAsia="宋体" w:cs="Times New Roman"/>
                <w:sz w:val="21"/>
                <w:szCs w:val="24"/>
                <w:highlight w:val="none"/>
                <w:lang w:val="en-US" w:eastAsia="zh-CN"/>
              </w:rPr>
              <w:t>4</w:t>
            </w:r>
            <w:r>
              <w:rPr>
                <w:rFonts w:hint="default" w:ascii="Times New Roman" w:hAnsi="Times New Roman" w:eastAsia="宋体" w:cs="Times New Roman"/>
                <w:sz w:val="21"/>
                <w:szCs w:val="24"/>
                <w:highlight w:val="none"/>
              </w:rPr>
              <w:t>年资金投入情况（万元）</w:t>
            </w:r>
          </w:p>
        </w:tc>
        <w:tc>
          <w:tcPr>
            <w:tcW w:w="3114" w:type="dxa"/>
            <w:gridSpan w:val="3"/>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总投入</w:t>
            </w:r>
          </w:p>
        </w:tc>
        <w:tc>
          <w:tcPr>
            <w:tcW w:w="2940"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vMerge w:val="continue"/>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c>
          <w:tcPr>
            <w:tcW w:w="3114" w:type="dxa"/>
            <w:gridSpan w:val="3"/>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其中：专业化服务投入</w:t>
            </w:r>
          </w:p>
        </w:tc>
        <w:tc>
          <w:tcPr>
            <w:tcW w:w="2940"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i/>
                <w:iCs/>
                <w:color w:val="FF0000"/>
                <w:sz w:val="21"/>
                <w:szCs w:val="16"/>
                <w:highlight w:val="none"/>
              </w:rPr>
              <w:t>（为入驻企业的创业辅导、咨询对接、政策咨询、创业大赛等专业化服务投入）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6" w:hRule="atLeast"/>
          <w:jc w:val="center"/>
        </w:trPr>
        <w:tc>
          <w:tcPr>
            <w:tcW w:w="2465"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202</w:t>
            </w:r>
            <w:r>
              <w:rPr>
                <w:rFonts w:hint="default" w:ascii="Times New Roman" w:hAnsi="Times New Roman" w:eastAsia="宋体" w:cs="Times New Roman"/>
                <w:sz w:val="21"/>
                <w:szCs w:val="24"/>
                <w:highlight w:val="none"/>
                <w:lang w:val="en-US" w:eastAsia="zh-CN"/>
              </w:rPr>
              <w:t>4</w:t>
            </w:r>
            <w:r>
              <w:rPr>
                <w:rFonts w:hint="default" w:ascii="Times New Roman" w:hAnsi="Times New Roman" w:eastAsia="宋体" w:cs="Times New Roman"/>
                <w:sz w:val="21"/>
                <w:szCs w:val="24"/>
                <w:highlight w:val="none"/>
              </w:rPr>
              <w:t>年在孵企业数（家）</w:t>
            </w:r>
          </w:p>
        </w:tc>
        <w:tc>
          <w:tcPr>
            <w:tcW w:w="2018"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c>
          <w:tcPr>
            <w:tcW w:w="2018"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lang w:val="en-US" w:eastAsia="zh-CN"/>
              </w:rPr>
            </w:pPr>
            <w:r>
              <w:rPr>
                <w:rFonts w:hint="default" w:ascii="Times New Roman" w:hAnsi="Times New Roman" w:eastAsia="宋体" w:cs="Times New Roman"/>
                <w:sz w:val="21"/>
                <w:szCs w:val="24"/>
                <w:highlight w:val="none"/>
                <w:lang w:val="en-US" w:eastAsia="zh-CN"/>
              </w:rPr>
              <w:t>2024年专业技术服务平台建设投入资金数（万元）</w:t>
            </w:r>
          </w:p>
        </w:tc>
        <w:tc>
          <w:tcPr>
            <w:tcW w:w="2018"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noWrap w:val="0"/>
            <w:vAlign w:val="center"/>
          </w:tcPr>
          <w:p>
            <w:pPr>
              <w:spacing w:line="240" w:lineRule="auto"/>
              <w:ind w:firstLine="0" w:firstLineChars="0"/>
              <w:rPr>
                <w:rFonts w:hint="default" w:ascii="Times New Roman" w:hAnsi="Times New Roman" w:eastAsia="宋体" w:cs="Times New Roman"/>
                <w:sz w:val="21"/>
                <w:szCs w:val="24"/>
                <w:highlight w:val="none"/>
                <w:lang w:eastAsia="zh-CN"/>
              </w:rPr>
            </w:pPr>
            <w:r>
              <w:rPr>
                <w:rFonts w:hint="default" w:ascii="Times New Roman" w:hAnsi="Times New Roman" w:eastAsia="宋体" w:cs="Times New Roman"/>
                <w:sz w:val="21"/>
                <w:szCs w:val="24"/>
                <w:highlight w:val="none"/>
                <w:lang w:val="en-US" w:eastAsia="zh-CN"/>
              </w:rPr>
              <w:t>2024年</w:t>
            </w:r>
            <w:r>
              <w:rPr>
                <w:rFonts w:hint="default" w:ascii="Times New Roman" w:hAnsi="Times New Roman" w:eastAsia="宋体" w:cs="Times New Roman"/>
                <w:sz w:val="21"/>
                <w:szCs w:val="24"/>
                <w:highlight w:val="none"/>
                <w:lang w:eastAsia="zh-CN"/>
              </w:rPr>
              <w:t>专业技术服务平台建设数</w:t>
            </w:r>
          </w:p>
        </w:tc>
        <w:tc>
          <w:tcPr>
            <w:tcW w:w="2018"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c>
          <w:tcPr>
            <w:tcW w:w="2018"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lang w:eastAsia="zh-CN"/>
              </w:rPr>
              <w:t>本次拟申请资金数（万元）</w:t>
            </w:r>
          </w:p>
        </w:tc>
        <w:tc>
          <w:tcPr>
            <w:tcW w:w="2018"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95" w:hRule="atLeast"/>
          <w:jc w:val="center"/>
        </w:trPr>
        <w:tc>
          <w:tcPr>
            <w:tcW w:w="8519" w:type="dxa"/>
            <w:gridSpan w:val="6"/>
            <w:tcBorders>
              <w:top w:val="single" w:color="auto" w:sz="6" w:space="0"/>
              <w:left w:val="single" w:color="auto" w:sz="6" w:space="0"/>
              <w:bottom w:val="single" w:color="auto" w:sz="6" w:space="0"/>
              <w:right w:val="single" w:color="auto" w:sz="6" w:space="0"/>
            </w:tcBorders>
            <w:noWrap w:val="0"/>
            <w:tcMar>
              <w:top w:w="0" w:type="dxa"/>
              <w:left w:w="28" w:type="dxa"/>
              <w:bottom w:w="0" w:type="dxa"/>
              <w:right w:w="28" w:type="dxa"/>
            </w:tcMar>
            <w:vAlign w:val="top"/>
          </w:tcPr>
          <w:p>
            <w:pPr>
              <w:widowControl/>
              <w:spacing w:line="480" w:lineRule="exact"/>
              <w:ind w:firstLine="0" w:firstLineChars="0"/>
              <w:jc w:val="center"/>
              <w:rPr>
                <w:rFonts w:hint="default" w:ascii="Times New Roman" w:hAnsi="Times New Roman" w:eastAsia="宋体" w:cs="Times New Roman"/>
                <w:b/>
                <w:sz w:val="21"/>
                <w:szCs w:val="22"/>
                <w:highlight w:val="none"/>
              </w:rPr>
            </w:pPr>
            <w:r>
              <w:rPr>
                <w:rFonts w:hint="default" w:ascii="Times New Roman" w:hAnsi="Times New Roman" w:eastAsia="宋体" w:cs="Times New Roman"/>
                <w:b/>
                <w:sz w:val="28"/>
                <w:szCs w:val="36"/>
                <w:highlight w:val="none"/>
              </w:rPr>
              <w:t>202</w:t>
            </w:r>
            <w:r>
              <w:rPr>
                <w:rFonts w:hint="default" w:ascii="Times New Roman" w:hAnsi="Times New Roman" w:eastAsia="宋体" w:cs="Times New Roman"/>
                <w:b/>
                <w:sz w:val="28"/>
                <w:szCs w:val="36"/>
                <w:highlight w:val="none"/>
                <w:lang w:val="en-US" w:eastAsia="zh-CN"/>
              </w:rPr>
              <w:t>4</w:t>
            </w:r>
            <w:r>
              <w:rPr>
                <w:rFonts w:hint="default" w:ascii="Times New Roman" w:hAnsi="Times New Roman" w:eastAsia="宋体" w:cs="Times New Roman"/>
                <w:b/>
                <w:sz w:val="28"/>
                <w:szCs w:val="36"/>
                <w:highlight w:val="none"/>
              </w:rPr>
              <w:t>年度开展的主要工作和成效</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198" w:hRule="atLeast"/>
          <w:jc w:val="center"/>
        </w:trPr>
        <w:tc>
          <w:tcPr>
            <w:tcW w:w="8519" w:type="dxa"/>
            <w:gridSpan w:val="6"/>
            <w:tcBorders>
              <w:top w:val="single" w:color="auto" w:sz="6" w:space="0"/>
              <w:left w:val="single" w:color="auto" w:sz="6" w:space="0"/>
              <w:bottom w:val="single" w:color="auto" w:sz="6" w:space="0"/>
              <w:right w:val="single" w:color="auto" w:sz="6" w:space="0"/>
            </w:tcBorders>
            <w:noWrap w:val="0"/>
            <w:tcMar>
              <w:top w:w="0" w:type="dxa"/>
              <w:left w:w="28" w:type="dxa"/>
              <w:bottom w:w="0" w:type="dxa"/>
              <w:right w:w="28" w:type="dxa"/>
            </w:tcMar>
            <w:vAlign w:val="top"/>
          </w:tcPr>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w:t>
            </w:r>
            <w:r>
              <w:rPr>
                <w:rFonts w:hint="default" w:ascii="Times New Roman" w:hAnsi="Times New Roman" w:cs="Times New Roman" w:eastAsiaTheme="minorEastAsia"/>
                <w:sz w:val="24"/>
                <w:szCs w:val="24"/>
                <w:highlight w:val="none"/>
                <w:lang w:val="en-US" w:eastAsia="zh-CN"/>
              </w:rPr>
              <w:t>填写说明：</w:t>
            </w:r>
            <w:r>
              <w:rPr>
                <w:rFonts w:hint="default" w:ascii="Times New Roman" w:hAnsi="Times New Roman" w:cs="Times New Roman" w:eastAsiaTheme="minorEastAsia"/>
                <w:sz w:val="24"/>
                <w:szCs w:val="24"/>
                <w:highlight w:val="none"/>
              </w:rPr>
              <w:t>机构202</w:t>
            </w:r>
            <w:r>
              <w:rPr>
                <w:rFonts w:hint="default" w:ascii="Times New Roman" w:hAnsi="Times New Roman" w:cs="Times New Roman" w:eastAsiaTheme="minorEastAsia"/>
                <w:sz w:val="24"/>
                <w:szCs w:val="24"/>
                <w:highlight w:val="none"/>
                <w:lang w:val="en-US" w:eastAsia="zh-CN"/>
              </w:rPr>
              <w:t>4</w:t>
            </w:r>
            <w:r>
              <w:rPr>
                <w:rFonts w:hint="default" w:ascii="Times New Roman" w:hAnsi="Times New Roman" w:cs="Times New Roman" w:eastAsiaTheme="minorEastAsia"/>
                <w:sz w:val="24"/>
                <w:szCs w:val="24"/>
                <w:highlight w:val="none"/>
              </w:rPr>
              <w:t>年度创新创业服务开展情况，包括管理创新、团队建设、要素整合、资源开放、平台建设、投资促进、市场链接、项目筛选、创业辅导、活动组织等</w:t>
            </w:r>
            <w:r>
              <w:rPr>
                <w:rFonts w:hint="eastAsia" w:cs="Times New Roman" w:eastAsiaTheme="minorEastAsia"/>
                <w:sz w:val="24"/>
                <w:szCs w:val="24"/>
                <w:highlight w:val="none"/>
                <w:lang w:eastAsia="zh-CN"/>
              </w:rPr>
              <w:t>，以及区域合作情况，如：京津冀一体化合作，跨区域、国际合作等</w:t>
            </w:r>
            <w:r>
              <w:rPr>
                <w:rFonts w:hint="default" w:ascii="Times New Roman" w:hAnsi="Times New Roman" w:cs="Times New Roman" w:eastAsiaTheme="minorEastAsia"/>
                <w:sz w:val="24"/>
                <w:szCs w:val="24"/>
                <w:highlight w:val="none"/>
              </w:rPr>
              <w:t>）</w:t>
            </w:r>
          </w:p>
          <w:p>
            <w:pPr>
              <w:spacing w:line="480" w:lineRule="exact"/>
              <w:ind w:firstLine="0" w:firstLineChars="0"/>
              <w:rPr>
                <w:rFonts w:hint="default" w:ascii="Times New Roman" w:hAnsi="Times New Roman" w:cs="Times New Roman"/>
                <w:highlight w:val="none"/>
              </w:rPr>
            </w:pPr>
          </w:p>
          <w:p>
            <w:pPr>
              <w:pStyle w:val="2"/>
              <w:rPr>
                <w:rFonts w:hint="default" w:ascii="Times New Roman" w:hAnsi="Times New Roman" w:cs="Times New Roman"/>
                <w:highlight w:val="none"/>
              </w:rPr>
            </w:pPr>
          </w:p>
          <w:p>
            <w:pPr>
              <w:rPr>
                <w:rFonts w:hint="default" w:ascii="Times New Roman" w:hAnsi="Times New Roman" w:cs="Times New Roman"/>
                <w:highlight w:val="none"/>
              </w:rPr>
            </w:pPr>
          </w:p>
          <w:p>
            <w:pPr>
              <w:pStyle w:val="2"/>
              <w:rPr>
                <w:rFonts w:hint="default" w:ascii="Times New Roman" w:hAnsi="Times New Roman" w:cs="Times New Roman"/>
                <w:highlight w:val="none"/>
              </w:rPr>
            </w:pPr>
          </w:p>
          <w:p>
            <w:pPr>
              <w:rPr>
                <w:rFonts w:hint="default" w:ascii="Times New Roman" w:hAnsi="Times New Roman" w:cs="Times New Roman"/>
                <w:highlight w:val="none"/>
              </w:rPr>
            </w:pPr>
          </w:p>
          <w:p>
            <w:pPr>
              <w:pStyle w:val="2"/>
              <w:rPr>
                <w:rFonts w:hint="default" w:ascii="Times New Roman" w:hAnsi="Times New Roman" w:cs="Times New Roman"/>
                <w:highlight w:val="none"/>
              </w:rPr>
            </w:pPr>
          </w:p>
          <w:p>
            <w:pPr>
              <w:rPr>
                <w:rFonts w:hint="default" w:ascii="Times New Roman" w:hAnsi="Times New Roman" w:cs="Times New Roman"/>
                <w:highlight w:val="none"/>
              </w:rPr>
            </w:pPr>
          </w:p>
          <w:p>
            <w:pPr>
              <w:pStyle w:val="2"/>
              <w:rPr>
                <w:rFonts w:hint="default" w:ascii="Times New Roman" w:hAnsi="Times New Roman" w:cs="Times New Roman"/>
                <w:highlight w:val="none"/>
              </w:rPr>
            </w:pPr>
          </w:p>
          <w:p>
            <w:pPr>
              <w:rPr>
                <w:rFonts w:hint="default" w:ascii="Times New Roman" w:hAnsi="Times New Roman" w:cs="Times New Roman"/>
                <w:highlight w:val="none"/>
              </w:rPr>
            </w:pPr>
          </w:p>
          <w:p>
            <w:pPr>
              <w:pStyle w:val="2"/>
              <w:rPr>
                <w:rFonts w:hint="default" w:ascii="Times New Roman" w:hAnsi="Times New Roman" w:cs="Times New Roman"/>
                <w:highlight w:val="none"/>
              </w:rPr>
            </w:pPr>
          </w:p>
          <w:p>
            <w:pPr>
              <w:pStyle w:val="2"/>
              <w:ind w:left="0" w:leftChars="0" w:firstLine="0" w:firstLineChars="0"/>
              <w:rPr>
                <w:rFonts w:hint="default" w:ascii="Times New Roman" w:hAnsi="Times New Roman" w:cs="Times New Roman"/>
                <w:highlight w:val="none"/>
              </w:rPr>
            </w:pPr>
          </w:p>
        </w:tc>
      </w:tr>
    </w:tbl>
    <w:p>
      <w:pPr>
        <w:rPr>
          <w:rFonts w:hint="default" w:ascii="Times New Roman" w:hAnsi="Times New Roman" w:eastAsia="黑体" w:cs="Times New Roman"/>
          <w:szCs w:val="32"/>
          <w:highlight w:val="none"/>
        </w:rPr>
      </w:pPr>
      <w:r>
        <w:rPr>
          <w:rFonts w:hint="default" w:ascii="Times New Roman" w:hAnsi="Times New Roman" w:cs="Times New Roman"/>
          <w:highlight w:val="none"/>
        </w:rPr>
        <w:br w:type="page"/>
      </w:r>
    </w:p>
    <w:p>
      <w:pPr>
        <w:ind w:left="0" w:leftChars="0" w:firstLine="0" w:firstLineChars="0"/>
        <w:rPr>
          <w:rFonts w:hint="default" w:ascii="Times New Roman" w:hAnsi="Times New Roman" w:eastAsia="黑体" w:cs="Times New Roman"/>
          <w:szCs w:val="32"/>
          <w:highlight w:val="none"/>
          <w:lang w:val="en-US" w:eastAsia="zh-CN"/>
        </w:rPr>
      </w:pPr>
      <w:r>
        <w:rPr>
          <w:rFonts w:hint="default" w:ascii="Times New Roman" w:hAnsi="Times New Roman" w:eastAsia="黑体" w:cs="Times New Roman"/>
          <w:szCs w:val="32"/>
          <w:highlight w:val="none"/>
        </w:rPr>
        <w:t>附件</w:t>
      </w:r>
      <w:r>
        <w:rPr>
          <w:rFonts w:hint="default" w:ascii="Times New Roman" w:hAnsi="Times New Roman" w:eastAsia="黑体" w:cs="Times New Roman"/>
          <w:szCs w:val="32"/>
          <w:highlight w:val="none"/>
          <w:lang w:val="en-US" w:eastAsia="zh-CN"/>
        </w:rPr>
        <w:t>4</w:t>
      </w:r>
      <w:r>
        <w:rPr>
          <w:rFonts w:hint="default" w:ascii="Times New Roman" w:hAnsi="Times New Roman" w:eastAsia="黑体" w:cs="Times New Roman"/>
          <w:szCs w:val="32"/>
          <w:highlight w:val="none"/>
        </w:rPr>
        <w:t>-</w:t>
      </w:r>
      <w:r>
        <w:rPr>
          <w:rFonts w:hint="default" w:ascii="Times New Roman" w:hAnsi="Times New Roman" w:eastAsia="黑体" w:cs="Times New Roman"/>
          <w:szCs w:val="32"/>
          <w:highlight w:val="none"/>
          <w:lang w:val="en-US" w:eastAsia="zh-CN"/>
        </w:rPr>
        <w:t>2</w:t>
      </w:r>
    </w:p>
    <w:tbl>
      <w:tblPr>
        <w:tblStyle w:val="13"/>
        <w:tblW w:w="10644" w:type="dxa"/>
        <w:tblInd w:w="-993" w:type="dxa"/>
        <w:tblLayout w:type="autofit"/>
        <w:tblCellMar>
          <w:top w:w="0" w:type="dxa"/>
          <w:left w:w="108" w:type="dxa"/>
          <w:bottom w:w="0" w:type="dxa"/>
          <w:right w:w="108" w:type="dxa"/>
        </w:tblCellMar>
      </w:tblPr>
      <w:tblGrid>
        <w:gridCol w:w="1422"/>
        <w:gridCol w:w="1422"/>
        <w:gridCol w:w="1422"/>
        <w:gridCol w:w="1830"/>
        <w:gridCol w:w="2033"/>
        <w:gridCol w:w="1078"/>
        <w:gridCol w:w="1422"/>
        <w:gridCol w:w="15"/>
      </w:tblGrid>
      <w:tr>
        <w:tblPrEx>
          <w:tblCellMar>
            <w:top w:w="0" w:type="dxa"/>
            <w:left w:w="108" w:type="dxa"/>
            <w:bottom w:w="0" w:type="dxa"/>
            <w:right w:w="108" w:type="dxa"/>
          </w:tblCellMar>
        </w:tblPrEx>
        <w:trPr>
          <w:trHeight w:val="600" w:hRule="atLeast"/>
        </w:trPr>
        <w:tc>
          <w:tcPr>
            <w:tcW w:w="10644" w:type="dxa"/>
            <w:gridSpan w:val="8"/>
            <w:tcBorders>
              <w:top w:val="nil"/>
              <w:left w:val="nil"/>
              <w:bottom w:val="nil"/>
              <w:right w:val="nil"/>
            </w:tcBorders>
            <w:noWrap/>
            <w:vAlign w:val="center"/>
          </w:tcPr>
          <w:p>
            <w:pPr>
              <w:spacing w:line="240" w:lineRule="auto"/>
              <w:ind w:firstLine="0" w:firstLineChars="0"/>
              <w:jc w:val="center"/>
              <w:rPr>
                <w:rFonts w:hint="default" w:ascii="Times New Roman" w:hAnsi="Times New Roman" w:eastAsia="仿宋" w:cs="Times New Roman"/>
                <w:b/>
                <w:highlight w:val="none"/>
              </w:rPr>
            </w:pPr>
            <w:r>
              <w:rPr>
                <w:rFonts w:hint="default" w:ascii="Times New Roman" w:hAnsi="Times New Roman" w:cs="Times New Roman"/>
                <w:b/>
                <w:highlight w:val="none"/>
              </w:rPr>
              <w:t>企业基本存款账户信息表</w:t>
            </w:r>
          </w:p>
        </w:tc>
      </w:tr>
      <w:tr>
        <w:tblPrEx>
          <w:tblCellMar>
            <w:top w:w="0" w:type="dxa"/>
            <w:left w:w="108" w:type="dxa"/>
            <w:bottom w:w="0" w:type="dxa"/>
            <w:right w:w="108" w:type="dxa"/>
          </w:tblCellMar>
        </w:tblPrEx>
        <w:trPr>
          <w:gridAfter w:val="1"/>
          <w:wAfter w:w="15" w:type="dxa"/>
          <w:trHeight w:val="600" w:hRule="atLeast"/>
        </w:trPr>
        <w:tc>
          <w:tcPr>
            <w:tcW w:w="1422"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账户名称</w:t>
            </w:r>
          </w:p>
        </w:tc>
        <w:tc>
          <w:tcPr>
            <w:tcW w:w="1422" w:type="dxa"/>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账户号码</w:t>
            </w:r>
          </w:p>
        </w:tc>
        <w:tc>
          <w:tcPr>
            <w:tcW w:w="1422" w:type="dxa"/>
            <w:tcBorders>
              <w:top w:val="single" w:color="auto" w:sz="4" w:space="0"/>
              <w:left w:val="nil"/>
              <w:bottom w:val="single" w:color="auto" w:sz="4" w:space="0"/>
              <w:right w:val="single" w:color="auto" w:sz="4" w:space="0"/>
            </w:tcBorders>
            <w:noWrap/>
            <w:vAlign w:val="center"/>
          </w:tcPr>
          <w:p>
            <w:pPr>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开户银行</w:t>
            </w:r>
          </w:p>
        </w:tc>
        <w:tc>
          <w:tcPr>
            <w:tcW w:w="1830" w:type="dxa"/>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开户行行号</w:t>
            </w:r>
          </w:p>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（12位数字）</w:t>
            </w:r>
          </w:p>
        </w:tc>
        <w:tc>
          <w:tcPr>
            <w:tcW w:w="2033" w:type="dxa"/>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银行交换号</w:t>
            </w:r>
          </w:p>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（9位数字）</w:t>
            </w:r>
          </w:p>
        </w:tc>
        <w:tc>
          <w:tcPr>
            <w:tcW w:w="1078" w:type="dxa"/>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填报人</w:t>
            </w:r>
          </w:p>
        </w:tc>
        <w:tc>
          <w:tcPr>
            <w:tcW w:w="1422" w:type="dxa"/>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联系电话</w:t>
            </w:r>
          </w:p>
        </w:tc>
      </w:tr>
      <w:tr>
        <w:tblPrEx>
          <w:tblCellMar>
            <w:top w:w="0" w:type="dxa"/>
            <w:left w:w="108" w:type="dxa"/>
            <w:bottom w:w="0" w:type="dxa"/>
            <w:right w:w="108" w:type="dxa"/>
          </w:tblCellMar>
        </w:tblPrEx>
        <w:trPr>
          <w:gridAfter w:val="1"/>
          <w:wAfter w:w="15" w:type="dxa"/>
          <w:trHeight w:val="620" w:hRule="atLeast"/>
        </w:trPr>
        <w:tc>
          <w:tcPr>
            <w:tcW w:w="1422" w:type="dxa"/>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hint="default" w:ascii="Times New Roman" w:hAnsi="Times New Roman" w:eastAsia="宋体" w:cs="Times New Roman"/>
                <w:b/>
                <w:bCs/>
                <w:color w:val="000000"/>
                <w:kern w:val="0"/>
                <w:sz w:val="22"/>
                <w:szCs w:val="22"/>
                <w:highlight w:val="none"/>
              </w:rPr>
            </w:pPr>
          </w:p>
        </w:tc>
        <w:tc>
          <w:tcPr>
            <w:tcW w:w="1422"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default" w:ascii="Times New Roman" w:hAnsi="Times New Roman" w:eastAsia="宋体" w:cs="Times New Roman"/>
                <w:b/>
                <w:bCs/>
                <w:color w:val="000000"/>
                <w:kern w:val="0"/>
                <w:sz w:val="22"/>
                <w:szCs w:val="22"/>
                <w:highlight w:val="none"/>
              </w:rPr>
            </w:pPr>
          </w:p>
        </w:tc>
        <w:tc>
          <w:tcPr>
            <w:tcW w:w="1422"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default" w:ascii="Times New Roman" w:hAnsi="Times New Roman" w:eastAsia="宋体" w:cs="Times New Roman"/>
                <w:b/>
                <w:bCs/>
                <w:color w:val="000000"/>
                <w:kern w:val="0"/>
                <w:sz w:val="22"/>
                <w:szCs w:val="22"/>
                <w:highlight w:val="none"/>
              </w:rPr>
            </w:pPr>
          </w:p>
        </w:tc>
        <w:tc>
          <w:tcPr>
            <w:tcW w:w="1830"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default" w:ascii="Times New Roman" w:hAnsi="Times New Roman" w:eastAsia="宋体" w:cs="Times New Roman"/>
                <w:b/>
                <w:bCs/>
                <w:color w:val="000000"/>
                <w:kern w:val="0"/>
                <w:sz w:val="22"/>
                <w:szCs w:val="22"/>
                <w:highlight w:val="none"/>
              </w:rPr>
            </w:pPr>
          </w:p>
        </w:tc>
        <w:tc>
          <w:tcPr>
            <w:tcW w:w="2033"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default" w:ascii="Times New Roman" w:hAnsi="Times New Roman" w:eastAsia="宋体" w:cs="Times New Roman"/>
                <w:b/>
                <w:bCs/>
                <w:color w:val="000000"/>
                <w:kern w:val="0"/>
                <w:sz w:val="22"/>
                <w:szCs w:val="22"/>
                <w:highlight w:val="none"/>
              </w:rPr>
            </w:pPr>
          </w:p>
        </w:tc>
        <w:tc>
          <w:tcPr>
            <w:tcW w:w="1078"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default" w:ascii="Times New Roman" w:hAnsi="Times New Roman" w:eastAsia="宋体" w:cs="Times New Roman"/>
                <w:color w:val="000000"/>
                <w:kern w:val="0"/>
                <w:sz w:val="22"/>
                <w:szCs w:val="22"/>
                <w:highlight w:val="none"/>
              </w:rPr>
            </w:pPr>
          </w:p>
        </w:tc>
        <w:tc>
          <w:tcPr>
            <w:tcW w:w="1422" w:type="dxa"/>
            <w:tcBorders>
              <w:top w:val="nil"/>
              <w:left w:val="nil"/>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color w:val="FF0000"/>
                <w:kern w:val="0"/>
                <w:sz w:val="12"/>
                <w:szCs w:val="12"/>
                <w:highlight w:val="none"/>
              </w:rPr>
            </w:pPr>
            <w:r>
              <w:rPr>
                <w:rFonts w:hint="default" w:ascii="Times New Roman" w:hAnsi="Times New Roman" w:eastAsia="宋体" w:cs="Times New Roman"/>
                <w:color w:val="FF0000"/>
                <w:kern w:val="0"/>
                <w:sz w:val="12"/>
                <w:szCs w:val="12"/>
                <w:highlight w:val="none"/>
              </w:rPr>
              <w:t>必须填写手机号</w:t>
            </w:r>
          </w:p>
        </w:tc>
      </w:tr>
    </w:tbl>
    <w:p>
      <w:pPr>
        <w:rPr>
          <w:rFonts w:hint="default" w:ascii="Times New Roman" w:hAnsi="Times New Roman" w:cs="Times New Roman"/>
          <w:highlight w:val="none"/>
          <w:lang w:val="en-US" w:eastAsia="zh-CN"/>
        </w:rPr>
        <w:sectPr>
          <w:headerReference r:id="rId8" w:type="first"/>
          <w:footerReference r:id="rId11" w:type="first"/>
          <w:headerReference r:id="rId6" w:type="default"/>
          <w:footerReference r:id="rId9" w:type="default"/>
          <w:headerReference r:id="rId7" w:type="even"/>
          <w:footerReference r:id="rId10" w:type="even"/>
          <w:pgSz w:w="11906" w:h="16838"/>
          <w:pgMar w:top="1440" w:right="1800" w:bottom="1440" w:left="1800" w:header="851" w:footer="992" w:gutter="0"/>
          <w:cols w:space="425" w:num="1"/>
          <w:docGrid w:type="lines" w:linePitch="312" w:charSpace="0"/>
        </w:sectPr>
      </w:pPr>
    </w:p>
    <w:p>
      <w:pPr>
        <w:ind w:left="0" w:leftChars="0" w:firstLine="0" w:firstLineChars="0"/>
        <w:rPr>
          <w:rFonts w:hint="default" w:ascii="Times New Roman" w:hAnsi="Times New Roman" w:eastAsia="黑体" w:cs="Times New Roman"/>
          <w:szCs w:val="32"/>
          <w:highlight w:val="none"/>
          <w:lang w:val="en-US" w:eastAsia="zh-CN"/>
        </w:rPr>
      </w:pPr>
      <w:r>
        <w:rPr>
          <w:rFonts w:hint="default" w:ascii="Times New Roman" w:hAnsi="Times New Roman" w:eastAsia="黑体" w:cs="Times New Roman"/>
          <w:szCs w:val="32"/>
          <w:highlight w:val="none"/>
        </w:rPr>
        <w:t>附件</w:t>
      </w:r>
      <w:r>
        <w:rPr>
          <w:rFonts w:hint="default" w:ascii="Times New Roman" w:hAnsi="Times New Roman" w:eastAsia="黑体" w:cs="Times New Roman"/>
          <w:szCs w:val="32"/>
          <w:highlight w:val="none"/>
          <w:lang w:val="en-US" w:eastAsia="zh-CN"/>
        </w:rPr>
        <w:t>4</w:t>
      </w:r>
      <w:r>
        <w:rPr>
          <w:rFonts w:hint="default" w:ascii="Times New Roman" w:hAnsi="Times New Roman" w:eastAsia="黑体" w:cs="Times New Roman"/>
          <w:szCs w:val="32"/>
          <w:highlight w:val="none"/>
        </w:rPr>
        <w:t>-</w:t>
      </w:r>
      <w:r>
        <w:rPr>
          <w:rFonts w:hint="default" w:ascii="Times New Roman" w:hAnsi="Times New Roman" w:eastAsia="黑体" w:cs="Times New Roman"/>
          <w:szCs w:val="32"/>
          <w:highlight w:val="none"/>
          <w:lang w:val="en-US" w:eastAsia="zh-CN"/>
        </w:rPr>
        <w:t>3</w:t>
      </w:r>
    </w:p>
    <w:tbl>
      <w:tblPr>
        <w:tblStyle w:val="13"/>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866"/>
        <w:gridCol w:w="45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842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8"/>
                <w:szCs w:val="28"/>
                <w:highlight w:val="none"/>
                <w:u w:val="none"/>
              </w:rPr>
            </w:pPr>
            <w:r>
              <w:rPr>
                <w:rFonts w:hint="default" w:ascii="Times New Roman" w:hAnsi="Times New Roman" w:eastAsia="仿宋_GB2312" w:cs="Times New Roman"/>
                <w:b/>
                <w:bCs/>
                <w:i w:val="0"/>
                <w:iCs w:val="0"/>
                <w:color w:val="000000"/>
                <w:kern w:val="0"/>
                <w:sz w:val="28"/>
                <w:szCs w:val="28"/>
                <w:highlight w:val="none"/>
                <w:u w:val="none"/>
                <w:lang w:val="en-US" w:eastAsia="zh-CN" w:bidi="ar"/>
              </w:rPr>
              <w:t>“支持孵化器增强专业服务能力”平台建设情况表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38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ind w:left="0" w:leftChars="0" w:firstLine="0" w:firstLineChars="0"/>
              <w:jc w:val="center"/>
              <w:textAlignment w:val="top"/>
              <w:rPr>
                <w:rFonts w:hint="default" w:ascii="Times New Roman" w:hAnsi="Times New Roman" w:eastAsia="仿宋_GB2312" w:cs="Times New Roman"/>
                <w:b w:val="0"/>
                <w:bCs w:val="0"/>
                <w:i w:val="0"/>
                <w:iCs w:val="0"/>
                <w:color w:val="000000"/>
                <w:sz w:val="28"/>
                <w:szCs w:val="28"/>
                <w:highlight w:val="none"/>
                <w:u w:val="none"/>
              </w:rPr>
            </w:pPr>
            <w:r>
              <w:rPr>
                <w:rFonts w:hint="default" w:ascii="Times New Roman" w:hAnsi="Times New Roman" w:eastAsia="仿宋_GB2312" w:cs="Times New Roman"/>
                <w:b w:val="0"/>
                <w:bCs w:val="0"/>
                <w:i w:val="0"/>
                <w:iCs w:val="0"/>
                <w:color w:val="000000"/>
                <w:kern w:val="0"/>
                <w:sz w:val="28"/>
                <w:szCs w:val="28"/>
                <w:highlight w:val="none"/>
                <w:u w:val="none"/>
                <w:lang w:val="en-US" w:eastAsia="zh-CN" w:bidi="ar"/>
              </w:rPr>
              <w:t>服务机构名称</w:t>
            </w:r>
          </w:p>
        </w:tc>
        <w:tc>
          <w:tcPr>
            <w:tcW w:w="4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38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ind w:left="0" w:leftChars="0" w:firstLine="0" w:firstLineChars="0"/>
              <w:jc w:val="center"/>
              <w:textAlignment w:val="top"/>
              <w:rPr>
                <w:rFonts w:hint="default" w:ascii="Times New Roman" w:hAnsi="Times New Roman" w:eastAsia="仿宋_GB2312" w:cs="Times New Roman"/>
                <w:b w:val="0"/>
                <w:bCs w:val="0"/>
                <w:i w:val="0"/>
                <w:iCs w:val="0"/>
                <w:color w:val="000000"/>
                <w:sz w:val="28"/>
                <w:szCs w:val="28"/>
                <w:highlight w:val="none"/>
                <w:u w:val="none"/>
              </w:rPr>
            </w:pPr>
            <w:r>
              <w:rPr>
                <w:rFonts w:hint="default" w:ascii="Times New Roman" w:hAnsi="Times New Roman" w:eastAsia="仿宋_GB2312" w:cs="Times New Roman"/>
                <w:b w:val="0"/>
                <w:bCs w:val="0"/>
                <w:i w:val="0"/>
                <w:iCs w:val="0"/>
                <w:color w:val="000000"/>
                <w:kern w:val="0"/>
                <w:sz w:val="28"/>
                <w:szCs w:val="28"/>
                <w:highlight w:val="none"/>
                <w:u w:val="none"/>
                <w:lang w:val="en-US" w:eastAsia="zh-CN" w:bidi="ar"/>
              </w:rPr>
              <w:t>统一社会信用代码</w:t>
            </w:r>
          </w:p>
        </w:tc>
        <w:tc>
          <w:tcPr>
            <w:tcW w:w="4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95" w:hRule="atLeast"/>
        </w:trPr>
        <w:tc>
          <w:tcPr>
            <w:tcW w:w="38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top"/>
              <w:rPr>
                <w:rFonts w:hint="default" w:ascii="Times New Roman" w:hAnsi="Times New Roman" w:eastAsia="仿宋_GB2312" w:cs="Times New Roman"/>
                <w:b w:val="0"/>
                <w:bCs w:val="0"/>
                <w:i w:val="0"/>
                <w:iCs w:val="0"/>
                <w:color w:val="000000"/>
                <w:sz w:val="28"/>
                <w:szCs w:val="28"/>
                <w:highlight w:val="none"/>
                <w:u w:val="none"/>
              </w:rPr>
            </w:pPr>
            <w:r>
              <w:rPr>
                <w:rFonts w:hint="default" w:ascii="Times New Roman" w:hAnsi="Times New Roman" w:eastAsia="仿宋_GB2312" w:cs="Times New Roman"/>
                <w:b w:val="0"/>
                <w:bCs w:val="0"/>
                <w:i w:val="0"/>
                <w:iCs w:val="0"/>
                <w:color w:val="000000"/>
                <w:kern w:val="0"/>
                <w:sz w:val="28"/>
                <w:szCs w:val="28"/>
                <w:highlight w:val="none"/>
                <w:u w:val="none"/>
                <w:lang w:val="en-US" w:eastAsia="zh-CN" w:bidi="ar"/>
              </w:rPr>
              <w:t>建设平台名称</w:t>
            </w:r>
          </w:p>
        </w:tc>
        <w:tc>
          <w:tcPr>
            <w:tcW w:w="4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default" w:ascii="Times New Roman" w:hAnsi="Times New Roman" w:eastAsia="仿宋_GB2312" w:cs="Times New Roman"/>
                <w:i w:val="0"/>
                <w:iCs w:val="0"/>
                <w:color w:val="BFBFBF"/>
                <w:sz w:val="28"/>
                <w:szCs w:val="28"/>
                <w:highlight w:val="none"/>
                <w:u w:val="none"/>
              </w:rPr>
            </w:pPr>
            <w:r>
              <w:rPr>
                <w:rFonts w:hint="default" w:ascii="Times New Roman" w:hAnsi="Times New Roman" w:eastAsia="仿宋_GB2312" w:cs="Times New Roman"/>
                <w:i w:val="0"/>
                <w:iCs w:val="0"/>
                <w:color w:val="BFBFBF"/>
                <w:kern w:val="0"/>
                <w:sz w:val="28"/>
                <w:szCs w:val="28"/>
                <w:highlight w:val="none"/>
                <w:u w:val="none"/>
                <w:lang w:val="en-US" w:eastAsia="zh-CN" w:bidi="ar"/>
              </w:rPr>
              <w:t>XXX平台（如有多个平台，不同平台请分别填写此表）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6" w:hRule="atLeast"/>
        </w:trPr>
        <w:tc>
          <w:tcPr>
            <w:tcW w:w="38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top"/>
              <w:rPr>
                <w:rFonts w:hint="default" w:ascii="Times New Roman" w:hAnsi="Times New Roman" w:eastAsia="仿宋_GB2312" w:cs="Times New Roman"/>
                <w:b w:val="0"/>
                <w:bCs w:val="0"/>
                <w:i w:val="0"/>
                <w:iCs w:val="0"/>
                <w:color w:val="000000"/>
                <w:kern w:val="0"/>
                <w:sz w:val="28"/>
                <w:szCs w:val="28"/>
                <w:highlight w:val="none"/>
                <w:u w:val="none"/>
                <w:lang w:val="en-US" w:eastAsia="zh-CN" w:bidi="ar"/>
              </w:rPr>
            </w:pPr>
            <w:r>
              <w:rPr>
                <w:rFonts w:hint="default" w:ascii="Times New Roman" w:hAnsi="Times New Roman" w:eastAsia="仿宋_GB2312" w:cs="Times New Roman"/>
                <w:b w:val="0"/>
                <w:bCs w:val="0"/>
                <w:i w:val="0"/>
                <w:iCs w:val="0"/>
                <w:color w:val="000000"/>
                <w:kern w:val="0"/>
                <w:sz w:val="28"/>
                <w:szCs w:val="28"/>
                <w:highlight w:val="none"/>
                <w:u w:val="none"/>
                <w:lang w:val="en-US" w:eastAsia="zh-CN" w:bidi="ar"/>
              </w:rPr>
              <w:t>建设此平台花费总额（万元）</w:t>
            </w:r>
          </w:p>
        </w:tc>
        <w:tc>
          <w:tcPr>
            <w:tcW w:w="4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BFBFBF"/>
                <w:kern w:val="0"/>
                <w:sz w:val="28"/>
                <w:szCs w:val="28"/>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86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ind w:left="0" w:leftChars="0" w:firstLine="0" w:firstLineChars="0"/>
              <w:jc w:val="center"/>
              <w:textAlignment w:val="top"/>
              <w:rPr>
                <w:rFonts w:hint="default" w:ascii="Times New Roman" w:hAnsi="Times New Roman" w:eastAsia="仿宋_GB2312" w:cs="Times New Roman"/>
                <w:b w:val="0"/>
                <w:bCs w:val="0"/>
                <w:i w:val="0"/>
                <w:iCs w:val="0"/>
                <w:color w:val="000000"/>
                <w:sz w:val="28"/>
                <w:szCs w:val="28"/>
                <w:highlight w:val="none"/>
                <w:u w:val="none"/>
              </w:rPr>
            </w:pPr>
            <w:r>
              <w:rPr>
                <w:rFonts w:hint="default" w:ascii="Times New Roman" w:hAnsi="Times New Roman" w:eastAsia="仿宋_GB2312" w:cs="Times New Roman"/>
                <w:b w:val="0"/>
                <w:bCs w:val="0"/>
                <w:i w:val="0"/>
                <w:iCs w:val="0"/>
                <w:color w:val="000000"/>
                <w:kern w:val="0"/>
                <w:sz w:val="28"/>
                <w:szCs w:val="28"/>
                <w:highlight w:val="none"/>
                <w:u w:val="none"/>
                <w:lang w:val="en-US" w:eastAsia="zh-CN" w:bidi="ar"/>
              </w:rPr>
              <w:t>2024年度建设此平台实际</w:t>
            </w:r>
            <w:r>
              <w:rPr>
                <w:rFonts w:hint="eastAsia" w:eastAsia="仿宋_GB2312" w:cs="Times New Roman"/>
                <w:b w:val="0"/>
                <w:bCs w:val="0"/>
                <w:i w:val="0"/>
                <w:iCs w:val="0"/>
                <w:color w:val="000000"/>
                <w:kern w:val="0"/>
                <w:sz w:val="28"/>
                <w:szCs w:val="28"/>
                <w:highlight w:val="none"/>
                <w:u w:val="none"/>
                <w:lang w:val="en-US" w:eastAsia="zh-CN" w:bidi="ar"/>
              </w:rPr>
              <w:t xml:space="preserve">  投入</w:t>
            </w:r>
            <w:r>
              <w:rPr>
                <w:rFonts w:hint="default" w:ascii="Times New Roman" w:hAnsi="Times New Roman" w:eastAsia="仿宋_GB2312" w:cs="Times New Roman"/>
                <w:b w:val="0"/>
                <w:bCs w:val="0"/>
                <w:i w:val="0"/>
                <w:iCs w:val="0"/>
                <w:color w:val="000000"/>
                <w:kern w:val="0"/>
                <w:sz w:val="28"/>
                <w:szCs w:val="28"/>
                <w:highlight w:val="none"/>
                <w:u w:val="none"/>
                <w:lang w:val="en-US" w:eastAsia="zh-CN" w:bidi="ar"/>
              </w:rPr>
              <w:t>资金（万元）</w:t>
            </w:r>
          </w:p>
        </w:tc>
        <w:tc>
          <w:tcPr>
            <w:tcW w:w="4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BFBFBF"/>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842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8"/>
                <w:szCs w:val="28"/>
                <w:highlight w:val="none"/>
                <w:u w:val="none"/>
              </w:rPr>
            </w:pPr>
            <w:r>
              <w:rPr>
                <w:rFonts w:hint="default" w:ascii="Times New Roman" w:hAnsi="Times New Roman" w:eastAsia="仿宋_GB2312" w:cs="Times New Roman"/>
                <w:b w:val="0"/>
                <w:bCs w:val="0"/>
                <w:i w:val="0"/>
                <w:iCs w:val="0"/>
                <w:color w:val="000000"/>
                <w:kern w:val="0"/>
                <w:sz w:val="28"/>
                <w:szCs w:val="28"/>
                <w:highlight w:val="none"/>
                <w:u w:val="none"/>
                <w:lang w:val="en-US" w:eastAsia="zh-CN" w:bidi="ar"/>
              </w:rPr>
              <w:t>平台</w:t>
            </w:r>
            <w:r>
              <w:rPr>
                <w:rFonts w:hint="eastAsia" w:eastAsia="仿宋_GB2312" w:cs="Times New Roman"/>
                <w:b w:val="0"/>
                <w:bCs w:val="0"/>
                <w:i w:val="0"/>
                <w:iCs w:val="0"/>
                <w:color w:val="000000"/>
                <w:kern w:val="0"/>
                <w:sz w:val="28"/>
                <w:szCs w:val="28"/>
                <w:highlight w:val="none"/>
                <w:u w:val="none"/>
                <w:lang w:val="en-US" w:eastAsia="zh-CN" w:bidi="ar"/>
              </w:rPr>
              <w:t>服务成效</w:t>
            </w:r>
            <w:r>
              <w:rPr>
                <w:rFonts w:hint="default" w:ascii="Times New Roman" w:hAnsi="Times New Roman" w:eastAsia="仿宋_GB2312" w:cs="Times New Roman"/>
                <w:b w:val="0"/>
                <w:bCs w:val="0"/>
                <w:i w:val="0"/>
                <w:iCs w:val="0"/>
                <w:color w:val="000000"/>
                <w:kern w:val="0"/>
                <w:sz w:val="28"/>
                <w:szCs w:val="28"/>
                <w:highlight w:val="none"/>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42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6A6A6"/>
                <w:sz w:val="28"/>
                <w:szCs w:val="28"/>
                <w:highlight w:val="none"/>
                <w:u w:val="none"/>
              </w:rPr>
            </w:pPr>
            <w:r>
              <w:rPr>
                <w:rFonts w:hint="default" w:ascii="Times New Roman" w:hAnsi="Times New Roman" w:eastAsia="仿宋_GB2312" w:cs="Times New Roman"/>
                <w:i w:val="0"/>
                <w:iCs w:val="0"/>
                <w:color w:val="A6A6A6"/>
                <w:kern w:val="0"/>
                <w:sz w:val="28"/>
                <w:szCs w:val="28"/>
                <w:highlight w:val="none"/>
                <w:u w:val="none"/>
                <w:lang w:val="en-US" w:eastAsia="zh-CN" w:bidi="ar"/>
              </w:rPr>
              <w:t>（平台建设时间、建设内容、建设方式，平台目前运行的情况、服务情况以及成效，</w:t>
            </w:r>
            <w:r>
              <w:rPr>
                <w:rFonts w:hint="eastAsia" w:eastAsia="仿宋_GB2312" w:cs="Times New Roman"/>
                <w:i w:val="0"/>
                <w:iCs w:val="0"/>
                <w:color w:val="A6A6A6"/>
                <w:kern w:val="0"/>
                <w:sz w:val="28"/>
                <w:szCs w:val="28"/>
                <w:highlight w:val="none"/>
                <w:u w:val="none"/>
                <w:lang w:val="en-US" w:eastAsia="zh-CN" w:bidi="ar"/>
              </w:rPr>
              <w:t>包括但不限于</w:t>
            </w:r>
            <w:r>
              <w:rPr>
                <w:rFonts w:hint="default" w:ascii="Times New Roman" w:hAnsi="Times New Roman" w:eastAsia="仿宋_GB2312" w:cs="Times New Roman"/>
                <w:i w:val="0"/>
                <w:iCs w:val="0"/>
                <w:color w:val="A6A6A6"/>
                <w:kern w:val="0"/>
                <w:sz w:val="28"/>
                <w:szCs w:val="28"/>
                <w:highlight w:val="none"/>
                <w:u w:val="none"/>
                <w:lang w:val="en-US" w:eastAsia="zh-CN" w:bidi="ar"/>
              </w:rPr>
              <w:t>为硬科技企业研发项目提供低成本、高效率的技术开发、概念验证、小试中试、检验检测等服务，打造专业技术服务平台</w:t>
            </w:r>
            <w:r>
              <w:rPr>
                <w:rFonts w:hint="eastAsia" w:eastAsia="仿宋_GB2312" w:cs="Times New Roman"/>
                <w:i w:val="0"/>
                <w:iCs w:val="0"/>
                <w:color w:val="A6A6A6"/>
                <w:kern w:val="0"/>
                <w:sz w:val="28"/>
                <w:szCs w:val="28"/>
                <w:highlight w:val="none"/>
                <w:u w:val="none"/>
                <w:lang w:val="en-US" w:eastAsia="zh-CN" w:bidi="ar"/>
              </w:rPr>
              <w:t>。</w:t>
            </w:r>
            <w:r>
              <w:rPr>
                <w:rFonts w:hint="default" w:ascii="Times New Roman" w:hAnsi="Times New Roman" w:eastAsia="仿宋_GB2312" w:cs="Times New Roman"/>
                <w:i w:val="0"/>
                <w:iCs w:val="0"/>
                <w:color w:val="A6A6A6"/>
                <w:kern w:val="0"/>
                <w:sz w:val="28"/>
                <w:szCs w:val="28"/>
                <w:highlight w:val="none"/>
                <w:u w:val="none"/>
                <w:lang w:val="en-US" w:eastAsia="zh-CN" w:bidi="ar"/>
              </w:rPr>
              <w:t>内容详实，字数不少于1000字）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42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仿宋_GB2312" w:cs="Times New Roman"/>
                <w:i w:val="0"/>
                <w:iCs w:val="0"/>
                <w:color w:val="A6A6A6"/>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42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仿宋_GB2312" w:cs="Times New Roman"/>
                <w:i w:val="0"/>
                <w:iCs w:val="0"/>
                <w:color w:val="A6A6A6"/>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42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仿宋_GB2312" w:cs="Times New Roman"/>
                <w:i w:val="0"/>
                <w:iCs w:val="0"/>
                <w:color w:val="A6A6A6"/>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42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仿宋_GB2312" w:cs="Times New Roman"/>
                <w:i w:val="0"/>
                <w:iCs w:val="0"/>
                <w:color w:val="A6A6A6"/>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42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仿宋_GB2312" w:cs="Times New Roman"/>
                <w:i w:val="0"/>
                <w:iCs w:val="0"/>
                <w:color w:val="A6A6A6"/>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15" w:hRule="atLeast"/>
        </w:trPr>
        <w:tc>
          <w:tcPr>
            <w:tcW w:w="842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仿宋_GB2312" w:cs="Times New Roman"/>
                <w:i w:val="0"/>
                <w:iCs w:val="0"/>
                <w:color w:val="A6A6A6"/>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99" w:hRule="atLeast"/>
        </w:trPr>
        <w:tc>
          <w:tcPr>
            <w:tcW w:w="842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仿宋_GB2312" w:cs="Times New Roman"/>
                <w:i w:val="0"/>
                <w:iCs w:val="0"/>
                <w:color w:val="A6A6A6"/>
                <w:sz w:val="28"/>
                <w:szCs w:val="28"/>
                <w:highlight w:val="none"/>
                <w:u w:val="none"/>
              </w:rPr>
            </w:pPr>
          </w:p>
        </w:tc>
      </w:tr>
    </w:tbl>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2"/>
        <w:ind w:left="0" w:leftChars="0" w:firstLine="0" w:firstLineChars="0"/>
        <w:rPr>
          <w:rFonts w:hint="default" w:ascii="Times New Roman" w:hAnsi="Times New Roman" w:eastAsia="黑体" w:cs="Times New Roman"/>
          <w:szCs w:val="32"/>
          <w:highlight w:val="none"/>
          <w:lang w:val="en-US" w:eastAsia="zh-CN"/>
        </w:rPr>
      </w:pPr>
      <w:r>
        <w:rPr>
          <w:rFonts w:hint="default" w:ascii="Times New Roman" w:hAnsi="Times New Roman" w:eastAsia="黑体" w:cs="Times New Roman"/>
          <w:szCs w:val="32"/>
          <w:highlight w:val="none"/>
        </w:rPr>
        <w:t>附件</w:t>
      </w:r>
      <w:r>
        <w:rPr>
          <w:rFonts w:hint="default" w:ascii="Times New Roman" w:hAnsi="Times New Roman" w:eastAsia="黑体" w:cs="Times New Roman"/>
          <w:szCs w:val="32"/>
          <w:highlight w:val="none"/>
          <w:lang w:val="en-US" w:eastAsia="zh-CN"/>
        </w:rPr>
        <w:t>4-4</w:t>
      </w:r>
    </w:p>
    <w:p>
      <w:pPr>
        <w:keepNext w:val="0"/>
        <w:keepLines w:val="0"/>
        <w:pageBreakBefore w:val="0"/>
        <w:widowControl/>
        <w:kinsoku/>
        <w:wordWrap/>
        <w:overflowPunct/>
        <w:topLinePunct w:val="0"/>
        <w:autoSpaceDE/>
        <w:autoSpaceDN/>
        <w:bidi w:val="0"/>
        <w:spacing w:line="560" w:lineRule="exact"/>
        <w:ind w:firstLine="0" w:firstLineChars="0"/>
        <w:jc w:val="center"/>
        <w:rPr>
          <w:rFonts w:hint="default" w:ascii="Times New Roman" w:hAnsi="Times New Roman" w:eastAsia="仿宋_GB2312" w:cs="Times New Roman"/>
          <w:b/>
          <w:bCs/>
          <w:color w:val="auto"/>
          <w:kern w:val="0"/>
          <w:sz w:val="32"/>
          <w:szCs w:val="32"/>
          <w:highlight w:val="none"/>
        </w:rPr>
      </w:pPr>
      <w:r>
        <w:rPr>
          <w:rFonts w:hint="default" w:ascii="Times New Roman" w:hAnsi="Times New Roman" w:eastAsia="仿宋_GB2312" w:cs="Times New Roman"/>
          <w:b/>
          <w:bCs/>
          <w:color w:val="auto"/>
          <w:kern w:val="0"/>
          <w:sz w:val="32"/>
          <w:szCs w:val="32"/>
          <w:highlight w:val="none"/>
        </w:rPr>
        <w:t>承诺书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rPr>
        <w:t xml:space="preserve">我公司 </w:t>
      </w:r>
      <w:r>
        <w:rPr>
          <w:rFonts w:hint="default" w:ascii="Times New Roman" w:hAnsi="Times New Roman" w:eastAsia="仿宋_GB2312" w:cs="Times New Roman"/>
          <w:color w:val="auto"/>
          <w:kern w:val="2"/>
          <w:sz w:val="32"/>
          <w:szCs w:val="32"/>
          <w:highlight w:val="none"/>
          <w:u w:val="single"/>
        </w:rPr>
        <w:t xml:space="preserve">                         </w:t>
      </w:r>
      <w:r>
        <w:rPr>
          <w:rFonts w:hint="default" w:ascii="Times New Roman" w:hAnsi="Times New Roman" w:eastAsia="仿宋_GB2312" w:cs="Times New Roman"/>
          <w:color w:val="auto"/>
          <w:kern w:val="2"/>
          <w:sz w:val="32"/>
          <w:szCs w:val="32"/>
          <w:highlight w:val="none"/>
        </w:rPr>
        <w:t>（统一社会信用代码：        ）已充分了解知悉</w:t>
      </w:r>
      <w:r>
        <w:rPr>
          <w:rFonts w:hint="default" w:ascii="Times New Roman" w:hAnsi="Times New Roman" w:eastAsia="仿宋_GB2312" w:cs="Times New Roman"/>
          <w:szCs w:val="32"/>
          <w:highlight w:val="none"/>
          <w:lang w:bidi="ar"/>
        </w:rPr>
        <w:t>《石景山区推动科技企业孵化器创新发展若干措施（试行）》（石园科发〔2024〕</w:t>
      </w:r>
      <w:r>
        <w:rPr>
          <w:rFonts w:hint="default" w:ascii="Times New Roman" w:hAnsi="Times New Roman" w:eastAsia="仿宋_GB2312" w:cs="Times New Roman"/>
          <w:szCs w:val="32"/>
          <w:highlight w:val="none"/>
          <w:lang w:val="en-US" w:eastAsia="zh-CN" w:bidi="ar"/>
        </w:rPr>
        <w:t>8</w:t>
      </w:r>
      <w:r>
        <w:rPr>
          <w:rFonts w:hint="default" w:ascii="Times New Roman" w:hAnsi="Times New Roman" w:eastAsia="仿宋_GB2312" w:cs="Times New Roman"/>
          <w:szCs w:val="32"/>
          <w:highlight w:val="none"/>
          <w:lang w:bidi="ar"/>
        </w:rPr>
        <w:t>号</w:t>
      </w:r>
      <w:r>
        <w:rPr>
          <w:rFonts w:hint="default" w:ascii="Times New Roman" w:hAnsi="Times New Roman" w:eastAsia="仿宋_GB2312" w:cs="Times New Roman"/>
          <w:szCs w:val="32"/>
          <w:highlight w:val="none"/>
          <w:lang w:eastAsia="zh-CN" w:bidi="ar"/>
        </w:rPr>
        <w:t>）</w:t>
      </w:r>
      <w:r>
        <w:rPr>
          <w:rFonts w:hint="default" w:ascii="Times New Roman" w:hAnsi="Times New Roman" w:eastAsia="仿宋_GB2312" w:cs="Times New Roman"/>
          <w:color w:val="auto"/>
          <w:kern w:val="2"/>
          <w:sz w:val="32"/>
          <w:szCs w:val="32"/>
          <w:highlight w:val="none"/>
        </w:rPr>
        <w:t>相关政策、规定及资金申报的相关要求，如实填写并提交有关材料，并对本次申报郑重承诺如下</w:t>
      </w:r>
      <w:r>
        <w:rPr>
          <w:rFonts w:hint="eastAsia" w:eastAsia="仿宋_GB2312" w:cs="Times New Roman"/>
          <w:color w:val="auto"/>
          <w:kern w:val="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rPr>
        <w:t>一、此次申报所提交材料均真实、完整、合法。如有虚假、错漏信息，愿承担相应法律责任及由此产生的一切后果。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rPr>
        <w:t>二、本单位近三年内没有重大违法违规行为记录</w:t>
      </w:r>
      <w:r>
        <w:rPr>
          <w:rFonts w:hint="eastAsia" w:eastAsia="仿宋_GB2312" w:cs="Times New Roman"/>
          <w:color w:val="auto"/>
          <w:kern w:val="2"/>
          <w:sz w:val="32"/>
          <w:szCs w:val="32"/>
          <w:highlight w:val="none"/>
          <w:lang w:eastAsia="zh-CN"/>
        </w:rPr>
        <w:t>，</w:t>
      </w:r>
      <w:r>
        <w:rPr>
          <w:rFonts w:hint="default" w:ascii="Times New Roman" w:hAnsi="Times New Roman" w:eastAsia="仿宋_GB2312" w:cs="Times New Roman"/>
          <w:color w:val="auto"/>
          <w:kern w:val="2"/>
          <w:sz w:val="32"/>
          <w:szCs w:val="32"/>
          <w:highlight w:val="none"/>
        </w:rPr>
        <w:t>未被列入失信被执行人、重大税收违法案件当事人名单、政府采购严重违法失信行为记录名单、联合惩戒“黑名单”。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rPr>
        <w:t>三、所提交的资金申请材料确认为本单位编写，填写内容真实、准确、有效，无委托其他机构代编写行为。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lang w:eastAsia="zh-CN"/>
        </w:rPr>
        <w:t>四</w:t>
      </w:r>
      <w:r>
        <w:rPr>
          <w:rFonts w:hint="default" w:ascii="Times New Roman" w:hAnsi="Times New Roman" w:eastAsia="仿宋_GB2312" w:cs="Times New Roman"/>
          <w:color w:val="auto"/>
          <w:kern w:val="2"/>
          <w:sz w:val="32"/>
          <w:szCs w:val="32"/>
          <w:highlight w:val="none"/>
        </w:rPr>
        <w:t>、在资金申报过程中，本单位保证接受有关部门的监督并积极配合相关调查。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rPr>
        <w:t>上述承诺，一经作出，本单位遵照执行。若违反上述承诺</w:t>
      </w:r>
      <w:r>
        <w:rPr>
          <w:rFonts w:hint="default" w:ascii="Times New Roman" w:hAnsi="Times New Roman" w:eastAsia="仿宋_GB2312" w:cs="Times New Roman"/>
          <w:color w:val="auto"/>
          <w:kern w:val="2"/>
          <w:sz w:val="32"/>
          <w:szCs w:val="32"/>
          <w:highlight w:val="none"/>
          <w:lang w:eastAsia="zh-CN"/>
        </w:rPr>
        <w:t>，</w:t>
      </w:r>
      <w:r>
        <w:rPr>
          <w:rFonts w:hint="default" w:ascii="Times New Roman" w:hAnsi="Times New Roman" w:eastAsia="仿宋_GB2312" w:cs="Times New Roman"/>
          <w:color w:val="auto"/>
          <w:kern w:val="2"/>
          <w:sz w:val="32"/>
          <w:szCs w:val="32"/>
          <w:highlight w:val="none"/>
        </w:rPr>
        <w:t>愿意承担全部责任。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rPr>
        <w:t>特此声明！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lang w:eastAsia="zh-CN"/>
        </w:rPr>
      </w:pPr>
      <w:r>
        <w:rPr>
          <w:rFonts w:hint="default" w:ascii="Times New Roman" w:hAnsi="Times New Roman" w:eastAsia="仿宋_GB2312" w:cs="Times New Roman"/>
          <w:color w:val="auto"/>
          <w:kern w:val="2"/>
          <w:sz w:val="32"/>
          <w:szCs w:val="32"/>
          <w:highlight w:val="none"/>
        </w:rPr>
        <w:t>单位法定代表人（签字）          单位（盖章）</w:t>
      </w:r>
      <w:r>
        <w:rPr>
          <w:rFonts w:hint="default" w:ascii="Times New Roman" w:hAnsi="Times New Roman" w:eastAsia="仿宋_GB2312" w:cs="Times New Roman"/>
          <w:color w:val="auto"/>
          <w:kern w:val="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0" w:firstLineChars="0"/>
        <w:textAlignment w:val="auto"/>
        <w:rPr>
          <w:rFonts w:hint="default" w:ascii="Times New Roman" w:hAnsi="Times New Roman" w:eastAsia="仿宋_GB2312" w:cs="Times New Roman"/>
          <w:color w:val="auto"/>
          <w:kern w:val="2"/>
          <w:sz w:val="32"/>
          <w:szCs w:val="32"/>
          <w:highlight w:val="none"/>
        </w:rPr>
      </w:pPr>
    </w:p>
    <w:p>
      <w:pPr>
        <w:ind w:firstLine="6464" w:firstLineChars="2020"/>
        <w:rPr>
          <w:rFonts w:hint="default" w:ascii="Times New Roman" w:hAnsi="Times New Roman" w:cs="Times New Roman"/>
          <w:highlight w:val="none"/>
          <w:lang w:val="en-US" w:eastAsia="zh-CN"/>
        </w:rPr>
      </w:pPr>
      <w:r>
        <w:rPr>
          <w:rFonts w:hint="default" w:ascii="Times New Roman" w:hAnsi="Times New Roman" w:eastAsia="仿宋_GB2312" w:cs="Times New Roman"/>
          <w:color w:val="auto"/>
          <w:kern w:val="2"/>
          <w:sz w:val="32"/>
          <w:szCs w:val="32"/>
          <w:highlight w:val="none"/>
        </w:rPr>
        <w:t>年  月  日</w:t>
      </w:r>
    </w:p>
    <w:p>
      <w:pPr>
        <w:ind w:left="0" w:leftChars="0" w:firstLine="0" w:firstLineChars="0"/>
        <w:rPr>
          <w:rFonts w:hint="default" w:ascii="Times New Roman" w:hAnsi="Times New Roman" w:cs="Times New Roman"/>
          <w:highlight w:val="none"/>
          <w:lang w:val="en-US" w:eastAsia="zh-CN"/>
        </w:rPr>
      </w:pPr>
    </w:p>
    <w:p>
      <w:pPr>
        <w:rPr>
          <w:rFonts w:hint="default" w:ascii="Times New Roman" w:hAnsi="Times New Roman" w:cs="Times New Roman"/>
          <w:highlight w:val="none"/>
        </w:rPr>
      </w:pPr>
    </w:p>
    <w:sectPr>
      <w:headerReference r:id="rId14" w:type="first"/>
      <w:footerReference r:id="rId17" w:type="first"/>
      <w:headerReference r:id="rId12" w:type="default"/>
      <w:footerReference r:id="rId15" w:type="default"/>
      <w:headerReference r:id="rId13" w:type="even"/>
      <w:footerReference r:id="rId16"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34"/>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Cambria">
    <w:altName w:val="Noto Sans Syriac Eastern"/>
    <w:panose1 w:val="02040803050406030204"/>
    <w:charset w:val="00"/>
    <w:family w:val="roman"/>
    <w:pitch w:val="default"/>
    <w:sig w:usb0="00000000" w:usb1="00000000" w:usb2="00000000" w:usb3="00000000" w:csb0="2000019F" w:csb1="00000000"/>
  </w:font>
  <w:font w:name="Arial Unicode MS">
    <w:altName w:val="DejaVu Sans"/>
    <w:panose1 w:val="020B0604020202020204"/>
    <w:charset w:val="86"/>
    <w:family w:val="swiss"/>
    <w:pitch w:val="default"/>
    <w:sig w:usb0="00000000" w:usb1="00000000" w:usb2="0000003F" w:usb3="00000000" w:csb0="603F01FF" w:csb1="FFFF0000"/>
  </w:font>
  <w:font w:name="方正仿宋_GB18030">
    <w:altName w:val="方正仿宋_GBK"/>
    <w:panose1 w:val="02000000000000000000"/>
    <w:charset w:val="86"/>
    <w:family w:val="auto"/>
    <w:pitch w:val="default"/>
    <w:sig w:usb0="00000000" w:usb1="00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eastAsia="宋体" w:cs="Times New Roman"/>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8TPSHQIAACkEAAAOAAAAZHJz&#10;L2Uyb0RvYy54bWytU82O0zAQviPxDpbvNGlRV1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9eT/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IDxM9IdAgAAKQQAAA4AAAAAAAAAAQAgAAAANQEAAGRycy9lMm9Eb2MueG1sUEsF&#10;BgAAAAAGAAYAWQEAAMQFAAAAAA==&#10;">
              <v:fill on="f" focussize="0,0"/>
              <v:stroke on="f" weight="0.5pt"/>
              <v:imagedata o:title=""/>
              <o:lock v:ext="edit" aspectratio="f"/>
              <v:textbox inset="0mm,0mm,0mm,0mm" style="mso-fit-shape-to-text:t;">
                <w:txbxContent>
                  <w:p>
                    <w:pPr>
                      <w:pStyle w:val="6"/>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ind w:firstLine="560"/>
                          </w:pP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rFonts w:hint="eastAsia"/>
                              <w:sz w:val="28"/>
                              <w:szCs w:val="28"/>
                            </w:rPr>
                            <w:t>4</w:t>
                          </w:r>
                          <w:r>
                            <w:rPr>
                              <w:rFonts w:hint="eastAsia"/>
                              <w:sz w:val="28"/>
                              <w:szCs w:val="28"/>
                            </w:rPr>
                            <w:fldChar w:fldCharType="end"/>
                          </w:r>
                          <w:r>
                            <w:rPr>
                              <w:rFonts w:hint="eastAsia"/>
                            </w:rP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LNJ&#10;WO7QAAAABQEAAA8AAAAAAAAAAQAgAAAAOAAAAGRycy9kb3ducmV2LnhtbFBLAQIUABQAAAAIAIdO&#10;4kC/q+O8FQIAABkEAAAOAAAAAAAAAAEAIAAAADUBAABkcnMvZTJvRG9jLnhtbFBLBQYAAAAABgAG&#10;AFkBAAC8BQAAAAA=&#10;">
              <v:fill on="f" focussize="0,0"/>
              <v:stroke on="f" weight="0.5pt"/>
              <v:imagedata o:title=""/>
              <o:lock v:ext="edit" aspectratio="f"/>
              <v:textbox inset="0mm,0mm,0mm,0mm" style="mso-fit-shape-to-text:t;">
                <w:txbxContent>
                  <w:p>
                    <w:pPr>
                      <w:pStyle w:val="6"/>
                      <w:ind w:firstLine="560"/>
                    </w:pP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rFonts w:hint="eastAsia"/>
                        <w:sz w:val="28"/>
                        <w:szCs w:val="28"/>
                      </w:rPr>
                      <w:t>4</w:t>
                    </w:r>
                    <w:r>
                      <w:rPr>
                        <w:rFonts w:hint="eastAsia"/>
                        <w:sz w:val="28"/>
                        <w:szCs w:val="28"/>
                      </w:rPr>
                      <w:fldChar w:fldCharType="end"/>
                    </w:r>
                    <w:r>
                      <w:rPr>
                        <w:rFonts w:hint="eastAsia"/>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ind w:firstLine="560"/>
                          </w:pP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rFonts w:hint="eastAsia"/>
                              <w:sz w:val="28"/>
                              <w:szCs w:val="28"/>
                            </w:rPr>
                            <w:t>4</w:t>
                          </w:r>
                          <w:r>
                            <w:rPr>
                              <w:rFonts w:hint="eastAsia"/>
                              <w:sz w:val="28"/>
                              <w:szCs w:val="28"/>
                            </w:rPr>
                            <w:fldChar w:fldCharType="end"/>
                          </w:r>
                          <w:r>
                            <w:rPr>
                              <w:rFonts w:hint="eastAsia"/>
                            </w:rP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6"/>
                      <w:ind w:firstLine="560"/>
                    </w:pP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rFonts w:hint="eastAsia"/>
                        <w:sz w:val="28"/>
                        <w:szCs w:val="28"/>
                      </w:rPr>
                      <w:t>4</w:t>
                    </w:r>
                    <w:r>
                      <w:rPr>
                        <w:rFonts w:hint="eastAsia"/>
                        <w:sz w:val="28"/>
                        <w:szCs w:val="28"/>
                      </w:rPr>
                      <w:fldChar w:fldCharType="end"/>
                    </w:r>
                    <w:r>
                      <w:rPr>
                        <w:rFonts w:hint="eastAsia"/>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2YzgxNjk5YmMxZDRiNzg2YjExZDQzZjBiY2EzNjYifQ=="/>
  </w:docVars>
  <w:rsids>
    <w:rsidRoot w:val="F7DD7A01"/>
    <w:rsid w:val="002C2DCC"/>
    <w:rsid w:val="0037140F"/>
    <w:rsid w:val="004F5800"/>
    <w:rsid w:val="00AE4EEF"/>
    <w:rsid w:val="00C0650D"/>
    <w:rsid w:val="00E46ECB"/>
    <w:rsid w:val="030474DF"/>
    <w:rsid w:val="04425FE9"/>
    <w:rsid w:val="054B4500"/>
    <w:rsid w:val="06624721"/>
    <w:rsid w:val="070B0F08"/>
    <w:rsid w:val="07503F44"/>
    <w:rsid w:val="07D7794E"/>
    <w:rsid w:val="093E71B3"/>
    <w:rsid w:val="0A1D2218"/>
    <w:rsid w:val="0A303362"/>
    <w:rsid w:val="0B436951"/>
    <w:rsid w:val="0B994878"/>
    <w:rsid w:val="0C3703FE"/>
    <w:rsid w:val="0D984C3B"/>
    <w:rsid w:val="0E4A09D7"/>
    <w:rsid w:val="0EBB51F0"/>
    <w:rsid w:val="0EF76618"/>
    <w:rsid w:val="0FC62018"/>
    <w:rsid w:val="108B4D21"/>
    <w:rsid w:val="10B755B0"/>
    <w:rsid w:val="1380268A"/>
    <w:rsid w:val="13F20BEA"/>
    <w:rsid w:val="160F4043"/>
    <w:rsid w:val="16921052"/>
    <w:rsid w:val="16BC7E7D"/>
    <w:rsid w:val="16BE59A3"/>
    <w:rsid w:val="17A252C5"/>
    <w:rsid w:val="17EF6856"/>
    <w:rsid w:val="189D282C"/>
    <w:rsid w:val="1AA86A64"/>
    <w:rsid w:val="1AE561C6"/>
    <w:rsid w:val="1D2A6F74"/>
    <w:rsid w:val="1D9F2366"/>
    <w:rsid w:val="1F7F6E02"/>
    <w:rsid w:val="1FBF3AED"/>
    <w:rsid w:val="207F2647"/>
    <w:rsid w:val="208C7EE6"/>
    <w:rsid w:val="211B179B"/>
    <w:rsid w:val="22F95FB5"/>
    <w:rsid w:val="24D523A7"/>
    <w:rsid w:val="24F904EE"/>
    <w:rsid w:val="25072C0B"/>
    <w:rsid w:val="280276BA"/>
    <w:rsid w:val="295C2DFA"/>
    <w:rsid w:val="299DB75B"/>
    <w:rsid w:val="29B24532"/>
    <w:rsid w:val="2A1E1594"/>
    <w:rsid w:val="2AC2249E"/>
    <w:rsid w:val="2B741580"/>
    <w:rsid w:val="2C5D7F0B"/>
    <w:rsid w:val="2CB90C8F"/>
    <w:rsid w:val="2D1A508D"/>
    <w:rsid w:val="2E8F8431"/>
    <w:rsid w:val="2F7013AD"/>
    <w:rsid w:val="2FBF61F6"/>
    <w:rsid w:val="308A649E"/>
    <w:rsid w:val="309C4F30"/>
    <w:rsid w:val="30BFA5CA"/>
    <w:rsid w:val="30CA6F02"/>
    <w:rsid w:val="318E441C"/>
    <w:rsid w:val="31976757"/>
    <w:rsid w:val="325E3AF6"/>
    <w:rsid w:val="32F6DAAA"/>
    <w:rsid w:val="32FB71F7"/>
    <w:rsid w:val="37567CB3"/>
    <w:rsid w:val="37CF222D"/>
    <w:rsid w:val="37F4691C"/>
    <w:rsid w:val="37FEA3D9"/>
    <w:rsid w:val="383B1A5E"/>
    <w:rsid w:val="38C06F01"/>
    <w:rsid w:val="39563690"/>
    <w:rsid w:val="398116E2"/>
    <w:rsid w:val="3A80103E"/>
    <w:rsid w:val="3ACB07EE"/>
    <w:rsid w:val="3AFE373D"/>
    <w:rsid w:val="3B7B0790"/>
    <w:rsid w:val="3BBF4B1C"/>
    <w:rsid w:val="3C430575"/>
    <w:rsid w:val="3CA01523"/>
    <w:rsid w:val="3CA74F91"/>
    <w:rsid w:val="3E5A0A63"/>
    <w:rsid w:val="3E657C0C"/>
    <w:rsid w:val="3EF7532E"/>
    <w:rsid w:val="3EFF3920"/>
    <w:rsid w:val="3FBF4492"/>
    <w:rsid w:val="401069C0"/>
    <w:rsid w:val="407F6327"/>
    <w:rsid w:val="40A705CA"/>
    <w:rsid w:val="40FB7547"/>
    <w:rsid w:val="41197AF6"/>
    <w:rsid w:val="4330788D"/>
    <w:rsid w:val="45C67B21"/>
    <w:rsid w:val="470F4311"/>
    <w:rsid w:val="48132929"/>
    <w:rsid w:val="48382F58"/>
    <w:rsid w:val="49C83E68"/>
    <w:rsid w:val="4A596A9D"/>
    <w:rsid w:val="4B320FE1"/>
    <w:rsid w:val="4B332F45"/>
    <w:rsid w:val="4B9DB264"/>
    <w:rsid w:val="4CFB6302"/>
    <w:rsid w:val="4D1FD7FD"/>
    <w:rsid w:val="4E4168DE"/>
    <w:rsid w:val="4F1D214D"/>
    <w:rsid w:val="4F9767DF"/>
    <w:rsid w:val="4FFB235E"/>
    <w:rsid w:val="50C8299F"/>
    <w:rsid w:val="532F6376"/>
    <w:rsid w:val="53A414A2"/>
    <w:rsid w:val="549D3EDA"/>
    <w:rsid w:val="54B7712D"/>
    <w:rsid w:val="54FD697D"/>
    <w:rsid w:val="55F76859"/>
    <w:rsid w:val="56FB2217"/>
    <w:rsid w:val="57E47724"/>
    <w:rsid w:val="584155B1"/>
    <w:rsid w:val="5B436BBB"/>
    <w:rsid w:val="5C9A0D42"/>
    <w:rsid w:val="5CAE7A04"/>
    <w:rsid w:val="5D051F3E"/>
    <w:rsid w:val="5D856C0D"/>
    <w:rsid w:val="5DB7E7AE"/>
    <w:rsid w:val="5DF71F9C"/>
    <w:rsid w:val="5DFF6575"/>
    <w:rsid w:val="5EBF2F6B"/>
    <w:rsid w:val="5F9739C2"/>
    <w:rsid w:val="5FFB8E97"/>
    <w:rsid w:val="60FD6F8B"/>
    <w:rsid w:val="625D523E"/>
    <w:rsid w:val="637A0595"/>
    <w:rsid w:val="659FDF3C"/>
    <w:rsid w:val="662B0C58"/>
    <w:rsid w:val="66807B4C"/>
    <w:rsid w:val="676F305E"/>
    <w:rsid w:val="6793AA5F"/>
    <w:rsid w:val="67F774A8"/>
    <w:rsid w:val="6809591F"/>
    <w:rsid w:val="687DF50D"/>
    <w:rsid w:val="6AC9071C"/>
    <w:rsid w:val="6B135EBE"/>
    <w:rsid w:val="6B826FD4"/>
    <w:rsid w:val="6BBF6D0D"/>
    <w:rsid w:val="6C0B6CBB"/>
    <w:rsid w:val="6CDC1854"/>
    <w:rsid w:val="6CEA5E19"/>
    <w:rsid w:val="6DF3D936"/>
    <w:rsid w:val="6DFE6D28"/>
    <w:rsid w:val="6EC83AB7"/>
    <w:rsid w:val="6F15104E"/>
    <w:rsid w:val="6F1FF8FE"/>
    <w:rsid w:val="6F6BC53F"/>
    <w:rsid w:val="6FB25734"/>
    <w:rsid w:val="71F80EDE"/>
    <w:rsid w:val="71FF5D04"/>
    <w:rsid w:val="72C06C31"/>
    <w:rsid w:val="72EA452F"/>
    <w:rsid w:val="73427A52"/>
    <w:rsid w:val="73486BD5"/>
    <w:rsid w:val="73E57241"/>
    <w:rsid w:val="74D21440"/>
    <w:rsid w:val="7504000A"/>
    <w:rsid w:val="759E3A86"/>
    <w:rsid w:val="75E7258D"/>
    <w:rsid w:val="76CD4D69"/>
    <w:rsid w:val="76F7ED6B"/>
    <w:rsid w:val="76FF4556"/>
    <w:rsid w:val="775F1423"/>
    <w:rsid w:val="77AE4A01"/>
    <w:rsid w:val="77FE04C5"/>
    <w:rsid w:val="78C10319"/>
    <w:rsid w:val="79294073"/>
    <w:rsid w:val="7A8B3759"/>
    <w:rsid w:val="7BACEB73"/>
    <w:rsid w:val="7BBE4FF7"/>
    <w:rsid w:val="7C5E565B"/>
    <w:rsid w:val="7CC06A9D"/>
    <w:rsid w:val="7D2BAA44"/>
    <w:rsid w:val="7D6F4FD9"/>
    <w:rsid w:val="7D7F339E"/>
    <w:rsid w:val="7DFFC610"/>
    <w:rsid w:val="7E6F8CC6"/>
    <w:rsid w:val="7E759138"/>
    <w:rsid w:val="7EBF24D7"/>
    <w:rsid w:val="7EE6513E"/>
    <w:rsid w:val="7EF33E70"/>
    <w:rsid w:val="7EFC1F1C"/>
    <w:rsid w:val="7EFF491E"/>
    <w:rsid w:val="7EFFEB56"/>
    <w:rsid w:val="7F1629A4"/>
    <w:rsid w:val="7F192BA5"/>
    <w:rsid w:val="7F575D72"/>
    <w:rsid w:val="7F5F3023"/>
    <w:rsid w:val="7F8F40DF"/>
    <w:rsid w:val="7F9DBB28"/>
    <w:rsid w:val="7FBE8D27"/>
    <w:rsid w:val="7FBEA2DB"/>
    <w:rsid w:val="7FD73E06"/>
    <w:rsid w:val="7FDF19E0"/>
    <w:rsid w:val="7FF3A01E"/>
    <w:rsid w:val="7FF5C9D7"/>
    <w:rsid w:val="7FFC83A7"/>
    <w:rsid w:val="7FFE6803"/>
    <w:rsid w:val="7FFFB386"/>
    <w:rsid w:val="97BD68C5"/>
    <w:rsid w:val="97F7D079"/>
    <w:rsid w:val="97F7FAC0"/>
    <w:rsid w:val="9D7E68DA"/>
    <w:rsid w:val="9DBD7B8C"/>
    <w:rsid w:val="9DF987F6"/>
    <w:rsid w:val="9F7F6F35"/>
    <w:rsid w:val="AEFF6388"/>
    <w:rsid w:val="AFDDE526"/>
    <w:rsid w:val="AFF3FD55"/>
    <w:rsid w:val="B337783D"/>
    <w:rsid w:val="B5FD865A"/>
    <w:rsid w:val="B6A7D900"/>
    <w:rsid w:val="BE5BA84C"/>
    <w:rsid w:val="BF7B5DB1"/>
    <w:rsid w:val="BFB51F8F"/>
    <w:rsid w:val="BFC85F2D"/>
    <w:rsid w:val="BFEF34BB"/>
    <w:rsid w:val="BFEF9270"/>
    <w:rsid w:val="BFFD70BA"/>
    <w:rsid w:val="CBC9E14A"/>
    <w:rsid w:val="DDFAA3B2"/>
    <w:rsid w:val="DE9F38A6"/>
    <w:rsid w:val="DEBAE6EB"/>
    <w:rsid w:val="DFFFBD16"/>
    <w:rsid w:val="E57472AA"/>
    <w:rsid w:val="E6377FFA"/>
    <w:rsid w:val="E7FECA3C"/>
    <w:rsid w:val="EBDF93E1"/>
    <w:rsid w:val="ECB79572"/>
    <w:rsid w:val="EDFCC7CE"/>
    <w:rsid w:val="EF13373B"/>
    <w:rsid w:val="EF7F5C19"/>
    <w:rsid w:val="EF8C03EB"/>
    <w:rsid w:val="EFF97B61"/>
    <w:rsid w:val="EFFFD030"/>
    <w:rsid w:val="F2FCBA93"/>
    <w:rsid w:val="F57785EE"/>
    <w:rsid w:val="F7558DC7"/>
    <w:rsid w:val="F7B903E5"/>
    <w:rsid w:val="F7DD7A01"/>
    <w:rsid w:val="F9F7714B"/>
    <w:rsid w:val="FABE2D74"/>
    <w:rsid w:val="FB607CB8"/>
    <w:rsid w:val="FC5F4EAA"/>
    <w:rsid w:val="FCEB29DF"/>
    <w:rsid w:val="FCEF81D1"/>
    <w:rsid w:val="FD7E24A8"/>
    <w:rsid w:val="FEFB7596"/>
    <w:rsid w:val="FF86FCFD"/>
    <w:rsid w:val="FFDF73B9"/>
    <w:rsid w:val="FFED614F"/>
    <w:rsid w:val="FFEE89FE"/>
    <w:rsid w:val="FFFEBC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qFormat="1" w:unhideWhenUsed="0" w:uiPriority="99"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200" w:firstLineChars="200"/>
      <w:jc w:val="both"/>
    </w:pPr>
    <w:rPr>
      <w:rFonts w:ascii="Times New Roman" w:hAnsi="Times New Roman" w:eastAsia="仿宋" w:cs="Times New Roman"/>
      <w:sz w:val="32"/>
      <w:szCs w:val="22"/>
      <w:lang w:val="en-US" w:eastAsia="zh-CN" w:bidi="ar-SA"/>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0"/>
    <w:pPr>
      <w:ind w:left="840" w:leftChars="400"/>
    </w:pPr>
  </w:style>
  <w:style w:type="paragraph" w:styleId="3">
    <w:name w:val="Body Text"/>
    <w:basedOn w:val="1"/>
    <w:qFormat/>
    <w:uiPriority w:val="0"/>
    <w:pPr>
      <w:spacing w:line="240" w:lineRule="auto"/>
    </w:pPr>
    <w:rPr>
      <w:b/>
      <w:kern w:val="2"/>
      <w:sz w:val="28"/>
    </w:rPr>
  </w:style>
  <w:style w:type="paragraph" w:styleId="4">
    <w:name w:val="Body Text Indent"/>
    <w:basedOn w:val="1"/>
    <w:unhideWhenUsed/>
    <w:qFormat/>
    <w:uiPriority w:val="0"/>
    <w:pPr>
      <w:ind w:left="-28"/>
    </w:pPr>
    <w:rPr>
      <w:rFonts w:eastAsia="楷体_GB2312"/>
      <w:b/>
      <w:szCs w:val="20"/>
    </w:rPr>
  </w:style>
  <w:style w:type="paragraph" w:styleId="5">
    <w:name w:val="Plain Text"/>
    <w:basedOn w:val="1"/>
    <w:next w:val="1"/>
    <w:qFormat/>
    <w:uiPriority w:val="0"/>
    <w:rPr>
      <w:rFonts w:hAnsi="Courier New"/>
      <w:sz w:val="20"/>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8">
    <w:name w:val="index heading"/>
    <w:basedOn w:val="1"/>
    <w:next w:val="9"/>
    <w:qFormat/>
    <w:uiPriority w:val="99"/>
    <w:rPr>
      <w:rFonts w:ascii="Arial" w:hAnsi="Arial"/>
      <w:b/>
    </w:rPr>
  </w:style>
  <w:style w:type="paragraph" w:styleId="9">
    <w:name w:val="index 1"/>
    <w:basedOn w:val="1"/>
    <w:next w:val="1"/>
    <w:qFormat/>
    <w:uiPriority w:val="0"/>
  </w:style>
  <w:style w:type="paragraph" w:styleId="10">
    <w:name w:val="Normal (Web)"/>
    <w:basedOn w:val="1"/>
    <w:qFormat/>
    <w:uiPriority w:val="0"/>
    <w:pPr>
      <w:spacing w:before="100" w:beforeAutospacing="1" w:after="100" w:afterAutospacing="1"/>
      <w:jc w:val="left"/>
    </w:pPr>
    <w:rPr>
      <w:sz w:val="24"/>
    </w:rPr>
  </w:style>
  <w:style w:type="paragraph" w:styleId="11">
    <w:name w:val="Title"/>
    <w:next w:val="1"/>
    <w:qFormat/>
    <w:uiPriority w:val="0"/>
    <w:pPr>
      <w:widowControl w:val="0"/>
      <w:spacing w:before="240" w:after="60"/>
      <w:jc w:val="center"/>
      <w:outlineLvl w:val="0"/>
    </w:pPr>
    <w:rPr>
      <w:rFonts w:ascii="Cambria" w:hAnsi="Cambria" w:eastAsia="宋体" w:cs="Times New Roman"/>
      <w:b/>
      <w:bCs/>
      <w:kern w:val="2"/>
      <w:sz w:val="32"/>
      <w:szCs w:val="32"/>
      <w:lang w:val="en-US" w:eastAsia="zh-CN" w:bidi="ar-SA"/>
    </w:rPr>
  </w:style>
  <w:style w:type="paragraph" w:styleId="12">
    <w:name w:val="Body Text First Indent"/>
    <w:basedOn w:val="3"/>
    <w:unhideWhenUsed/>
    <w:qFormat/>
    <w:uiPriority w:val="99"/>
    <w:pPr>
      <w:spacing w:after="120"/>
      <w:ind w:firstLine="420" w:firstLineChars="100"/>
    </w:pPr>
    <w:rPr>
      <w:rFonts w:ascii="Calibri" w:hAnsi="Calibri" w:eastAsia="宋体" w:cs="Calibri"/>
      <w:sz w:val="21"/>
      <w:szCs w:val="21"/>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22"/>
    <w:rPr>
      <w:b/>
      <w:bCs/>
    </w:rPr>
  </w:style>
  <w:style w:type="paragraph" w:customStyle="1" w:styleId="17">
    <w:name w:val="普通(网站)1"/>
    <w:basedOn w:val="1"/>
    <w:next w:val="1"/>
    <w:qFormat/>
    <w:uiPriority w:val="0"/>
    <w:pPr>
      <w:widowControl/>
      <w:spacing w:before="100" w:after="100" w:line="240" w:lineRule="auto"/>
      <w:jc w:val="left"/>
    </w:pPr>
    <w:rPr>
      <w:rFonts w:ascii="Arial Unicode MS" w:eastAsia="Arial Unicode MS"/>
      <w:color w:val="000000"/>
    </w:rPr>
  </w:style>
  <w:style w:type="paragraph" w:customStyle="1" w:styleId="18">
    <w:name w:val="普通 (Web)"/>
    <w:qFormat/>
    <w:uiPriority w:val="0"/>
    <w:pPr>
      <w:spacing w:before="100" w:after="100"/>
    </w:pPr>
    <w:rPr>
      <w:rFonts w:ascii="Arial Unicode MS" w:hAnsi="Arial Unicode MS" w:eastAsia="Arial Unicode MS" w:cs="Times New Roman"/>
      <w:color w:val="000000"/>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7.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2062</Words>
  <Characters>2197</Characters>
  <Lines>13</Lines>
  <Paragraphs>3</Paragraphs>
  <TotalTime>0</TotalTime>
  <ScaleCrop>false</ScaleCrop>
  <LinksUpToDate>false</LinksUpToDate>
  <CharactersWithSpaces>2335</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2024-10-31T17:51:00Z</dcterms:created>
  <dc:creator>楚然</dc:creator>
  <cp:lastModifiedBy>uos</cp:lastModifiedBy>
  <cp:lastPrinted>2024-11-06T02:05:00Z</cp:lastPrinted>
  <dcterms:modified xsi:type="dcterms:W3CDTF">2025-09-15T14:15:00Z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761ED6EC68F7135AF42C87680CA010CB_43</vt:lpwstr>
  </property>
  <property fmtid="{D5CDD505-2E9C-101B-9397-08002B2CF9AE}" pid="4" name="KSOTemplateDocerSaveRecord">
    <vt:lpwstr>eyJoZGlkIjoiZDlhZTgyMTE1ODRmYWU5ZWYwZWFhYmM0NDI1MWMwYTkiLCJ1c2VySWQiOiIxNjQwMzAzODA2In0=</vt:lpwstr>
  </property>
</Properties>
</file>