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default" w:ascii="Times New Roman" w:hAnsi="Times New Roman" w:eastAsia="黑体" w:cs="Times New Roman"/>
          <w:sz w:val="32"/>
          <w:szCs w:val="20"/>
        </w:rPr>
      </w:pPr>
      <w:r>
        <w:rPr>
          <w:rFonts w:eastAsia="黑体"/>
          <w:sz w:val="32"/>
          <w:szCs w:val="32"/>
        </w:rPr>
        <w:t>附件</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eastAsia="方正小标宋简体" w:cs="方正小标宋简体"/>
          <w:sz w:val="40"/>
          <w:szCs w:val="40"/>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lang w:eastAsia="zh-CN"/>
        </w:rPr>
        <w:t>天津市</w:t>
      </w:r>
      <w:r>
        <w:rPr>
          <w:rFonts w:hint="eastAsia" w:ascii="方正小标宋简体" w:hAnsi="Times New Roman" w:eastAsia="方正小标宋简体" w:cs="Times New Roman"/>
          <w:sz w:val="44"/>
          <w:szCs w:val="44"/>
        </w:rPr>
        <w:t>产业创新中心建设工作指引（试行）</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Times New Roman" w:eastAsia="方正小标宋简体" w:cs="Times New Roman"/>
          <w:sz w:val="44"/>
          <w:szCs w:val="44"/>
          <w:lang w:eastAsia="zh-CN"/>
        </w:rPr>
      </w:pPr>
      <w:r>
        <w:rPr>
          <w:rFonts w:hint="eastAsia" w:ascii="方正小标宋简体" w:hAnsi="Times New Roman" w:eastAsia="方正小标宋简体" w:cs="Times New Roman"/>
          <w:sz w:val="44"/>
          <w:szCs w:val="44"/>
          <w:lang w:eastAsia="zh-CN"/>
        </w:rPr>
        <w:t>（</w:t>
      </w:r>
      <w:bookmarkStart w:id="1" w:name="_GoBack"/>
      <w:bookmarkEnd w:id="1"/>
      <w:r>
        <w:rPr>
          <w:rFonts w:hint="eastAsia" w:ascii="方正小标宋简体" w:hAnsi="Times New Roman" w:eastAsia="方正小标宋简体" w:cs="Times New Roman"/>
          <w:sz w:val="44"/>
          <w:szCs w:val="44"/>
          <w:lang w:eastAsia="zh-CN"/>
        </w:rPr>
        <w:t>征求意见稿）</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方正小标宋简体"/>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Style w:val="11"/>
          <w:rFonts w:ascii="黑体" w:hAnsi="黑体" w:eastAsia="黑体"/>
          <w:spacing w:val="-5"/>
          <w:sz w:val="32"/>
          <w:szCs w:val="32"/>
        </w:rPr>
      </w:pPr>
      <w:r>
        <w:rPr>
          <w:rStyle w:val="11"/>
          <w:rFonts w:hint="eastAsia" w:ascii="黑体" w:hAnsi="黑体" w:eastAsia="黑体"/>
          <w:spacing w:val="-5"/>
          <w:sz w:val="32"/>
          <w:szCs w:val="32"/>
        </w:rPr>
        <w:t>第一章</w:t>
      </w:r>
      <w:r>
        <w:rPr>
          <w:rStyle w:val="11"/>
          <w:rFonts w:ascii="黑体" w:hAnsi="黑体" w:eastAsia="黑体"/>
          <w:spacing w:val="-5"/>
          <w:sz w:val="32"/>
          <w:szCs w:val="32"/>
        </w:rPr>
        <w:t xml:space="preserve">  </w:t>
      </w:r>
      <w:r>
        <w:rPr>
          <w:rStyle w:val="11"/>
          <w:rFonts w:hint="eastAsia" w:ascii="黑体" w:hAnsi="黑体" w:eastAsia="黑体"/>
          <w:spacing w:val="-5"/>
          <w:sz w:val="32"/>
          <w:szCs w:val="32"/>
        </w:rPr>
        <w:t>总</w:t>
      </w:r>
      <w:r>
        <w:rPr>
          <w:rStyle w:val="11"/>
          <w:rFonts w:ascii="黑体" w:hAnsi="黑体" w:eastAsia="黑体"/>
          <w:spacing w:val="-5"/>
          <w:sz w:val="32"/>
          <w:szCs w:val="32"/>
        </w:rPr>
        <w:t xml:space="preserve">  </w:t>
      </w:r>
      <w:r>
        <w:rPr>
          <w:rStyle w:val="11"/>
          <w:rFonts w:hint="eastAsia" w:ascii="黑体" w:hAnsi="黑体" w:eastAsia="黑体"/>
          <w:spacing w:val="-5"/>
          <w:sz w:val="32"/>
          <w:szCs w:val="32"/>
        </w:rPr>
        <w:t>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kern w:val="0"/>
          <w:sz w:val="32"/>
          <w:szCs w:val="32"/>
          <w:lang w:eastAsia="zh-CN"/>
        </w:rPr>
      </w:pPr>
      <w:r>
        <w:rPr>
          <w:rStyle w:val="11"/>
          <w:rFonts w:ascii="仿宋" w:hAnsi="仿宋" w:eastAsia="仿宋"/>
          <w:spacing w:val="-5"/>
          <w:sz w:val="32"/>
          <w:szCs w:val="32"/>
        </w:rPr>
        <w:t xml:space="preserve">    </w:t>
      </w:r>
      <w:r>
        <w:rPr>
          <w:rFonts w:hint="eastAsia" w:ascii="Times New Roman" w:hAnsi="Times New Roman" w:eastAsia="黑体" w:cs="Times New Roman"/>
          <w:kern w:val="0"/>
          <w:sz w:val="32"/>
          <w:szCs w:val="32"/>
        </w:rPr>
        <w:t>第一条</w:t>
      </w:r>
      <w:r>
        <w:rPr>
          <w:rStyle w:val="11"/>
          <w:rFonts w:ascii="仿宋" w:hAnsi="仿宋" w:eastAsia="仿宋"/>
          <w:spacing w:val="-5"/>
          <w:sz w:val="32"/>
          <w:szCs w:val="32"/>
        </w:rPr>
        <w:t xml:space="preserve"> </w:t>
      </w:r>
      <w:r>
        <w:rPr>
          <w:rFonts w:hint="eastAsia" w:ascii="Times New Roman" w:hAnsi="Times New Roman" w:eastAsia="仿宋_GB2312" w:cs="Times New Roman"/>
          <w:color w:val="000000"/>
          <w:kern w:val="0"/>
          <w:sz w:val="32"/>
          <w:szCs w:val="32"/>
          <w:lang w:eastAsia="zh-CN"/>
        </w:rPr>
        <w:t>为加快推进天津市产业创新中心建设，贯彻落实《天津市人民政府办公厅关于印发天津市推动制造业高质量发展若干政策措施的通知</w:t>
      </w:r>
      <w:r>
        <w:rPr>
          <w:rFonts w:hint="eastAsia" w:ascii="Times New Roman" w:hAnsi="Times New Roman" w:eastAsia="仿宋_GB2312" w:cs="Times New Roman"/>
          <w:color w:val="000000"/>
          <w:kern w:val="0"/>
          <w:sz w:val="32"/>
          <w:szCs w:val="32"/>
          <w:lang w:eastAsia="zh-CN"/>
        </w:rPr>
        <w:t>》（津政办规</w:t>
      </w:r>
      <w:r>
        <w:rPr>
          <w:rFonts w:hint="default"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2023</w:t>
      </w:r>
      <w:r>
        <w:rPr>
          <w:rFonts w:hint="default"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4</w:t>
      </w:r>
      <w:r>
        <w:rPr>
          <w:rFonts w:hint="eastAsia" w:ascii="Times New Roman" w:hAnsi="Times New Roman" w:eastAsia="仿宋_GB2312" w:cs="Times New Roman"/>
          <w:color w:val="000000"/>
          <w:kern w:val="0"/>
          <w:sz w:val="32"/>
          <w:szCs w:val="32"/>
          <w:lang w:eastAsia="zh-CN"/>
        </w:rPr>
        <w:t>号），规范开展天津市产业创新中心运营管理工作，参照《国家产业创新中心建设工作指引（试行）》（发改高技规</w:t>
      </w:r>
      <w:r>
        <w:rPr>
          <w:rFonts w:hint="default"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eastAsia="zh-CN"/>
        </w:rPr>
        <w:t>2018</w:t>
      </w:r>
      <w:r>
        <w:rPr>
          <w:rFonts w:hint="default"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eastAsia="zh-CN"/>
        </w:rPr>
        <w:t xml:space="preserve"> 68号），</w:t>
      </w:r>
      <w:r>
        <w:rPr>
          <w:rFonts w:hint="default" w:ascii="Times New Roman" w:hAnsi="Times New Roman" w:eastAsia="仿宋_GB2312" w:cs="Times New Roman"/>
          <w:color w:val="000000"/>
          <w:kern w:val="0"/>
          <w:sz w:val="32"/>
          <w:szCs w:val="32"/>
          <w:lang w:eastAsia="zh-CN"/>
        </w:rPr>
        <w:t>结合我</w:t>
      </w:r>
      <w:r>
        <w:rPr>
          <w:rFonts w:hint="eastAsia" w:ascii="Times New Roman" w:hAnsi="Times New Roman" w:eastAsia="仿宋_GB2312" w:cs="Times New Roman"/>
          <w:color w:val="000000"/>
          <w:kern w:val="0"/>
          <w:sz w:val="32"/>
          <w:szCs w:val="32"/>
          <w:lang w:eastAsia="zh-CN"/>
        </w:rPr>
        <w:t>市</w:t>
      </w:r>
      <w:r>
        <w:rPr>
          <w:rFonts w:hint="default" w:ascii="Times New Roman" w:hAnsi="Times New Roman" w:eastAsia="仿宋_GB2312" w:cs="Times New Roman"/>
          <w:color w:val="000000"/>
          <w:kern w:val="0"/>
          <w:sz w:val="32"/>
          <w:szCs w:val="32"/>
          <w:lang w:eastAsia="zh-CN"/>
        </w:rPr>
        <w:t>实际，</w:t>
      </w:r>
      <w:r>
        <w:rPr>
          <w:rFonts w:hint="eastAsia" w:ascii="Times New Roman" w:hAnsi="Times New Roman" w:eastAsia="仿宋_GB2312" w:cs="Times New Roman"/>
          <w:color w:val="000000"/>
          <w:kern w:val="0"/>
          <w:sz w:val="32"/>
          <w:szCs w:val="32"/>
          <w:lang w:eastAsia="zh-CN"/>
        </w:rPr>
        <w:t>特制定本指引。</w:t>
      </w:r>
    </w:p>
    <w:p>
      <w:pPr>
        <w:keepNext w:val="0"/>
        <w:keepLines w:val="0"/>
        <w:pageBreakBefore w:val="0"/>
        <w:widowControl w:val="0"/>
        <w:kinsoku/>
        <w:wordWrap/>
        <w:overflowPunct/>
        <w:topLinePunct w:val="0"/>
        <w:autoSpaceDE/>
        <w:autoSpaceDN/>
        <w:bidi w:val="0"/>
        <w:adjustRightInd/>
        <w:snapToGrid/>
        <w:spacing w:line="560" w:lineRule="exact"/>
        <w:textAlignment w:val="auto"/>
        <w:rPr>
          <w:rStyle w:val="11"/>
          <w:rFonts w:ascii="仿宋_GB2312" w:hAnsi="仿宋" w:eastAsia="仿宋_GB2312"/>
          <w:spacing w:val="-5"/>
          <w:sz w:val="32"/>
          <w:szCs w:val="32"/>
        </w:rPr>
      </w:pPr>
      <w:r>
        <w:rPr>
          <w:rStyle w:val="11"/>
          <w:rFonts w:hint="eastAsia" w:ascii="仿宋_GB2312" w:hAnsi="仿宋" w:eastAsia="仿宋_GB2312"/>
          <w:spacing w:val="-5"/>
          <w:sz w:val="32"/>
          <w:szCs w:val="32"/>
        </w:rPr>
        <w:t xml:space="preserve">   </w:t>
      </w:r>
      <w:r>
        <w:rPr>
          <w:rFonts w:hint="eastAsia" w:ascii="Times New Roman" w:hAnsi="Times New Roman" w:eastAsia="黑体" w:cs="Times New Roman"/>
          <w:kern w:val="0"/>
          <w:sz w:val="32"/>
          <w:szCs w:val="32"/>
        </w:rPr>
        <w:t xml:space="preserve"> 第二条 </w:t>
      </w:r>
      <w:r>
        <w:rPr>
          <w:rFonts w:hint="eastAsia" w:ascii="Times New Roman" w:hAnsi="Times New Roman" w:eastAsia="仿宋_GB2312" w:cs="Times New Roman"/>
          <w:color w:val="000000"/>
          <w:kern w:val="0"/>
          <w:sz w:val="32"/>
          <w:szCs w:val="32"/>
          <w:lang w:eastAsia="zh-CN"/>
        </w:rPr>
        <w:t>市级产业创新中心是整合联合行业内的创新资源、构建高效协作创新网络的重要载体，是特定战略性领域颠覆性技术创新、先进适用产业技术开发与推广应用、系统性技术解决方案研发供给、高成长型科技企业投资孵化的重要平台，是推动新兴产业集聚发展、培育壮大经济发展新动能的重要力量。</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Style w:val="11"/>
          <w:rFonts w:hint="eastAsia" w:ascii="仿宋_GB2312" w:hAnsi="仿宋" w:eastAsia="仿宋_GB2312"/>
          <w:spacing w:val="-5"/>
          <w:sz w:val="32"/>
          <w:szCs w:val="32"/>
        </w:rPr>
        <w:t>　　</w:t>
      </w:r>
      <w:r>
        <w:rPr>
          <w:rFonts w:hint="eastAsia" w:ascii="Times New Roman" w:hAnsi="Times New Roman" w:eastAsia="黑体" w:cs="Times New Roman"/>
          <w:kern w:val="0"/>
          <w:sz w:val="32"/>
          <w:szCs w:val="32"/>
        </w:rPr>
        <w:t>第三条</w:t>
      </w:r>
      <w:r>
        <w:rPr>
          <w:rFonts w:hint="eastAsia" w:ascii="Times New Roman" w:hAnsi="Times New Roman" w:eastAsia="黑体" w:cs="Times New Roman"/>
          <w:kern w:val="0"/>
          <w:sz w:val="32"/>
          <w:szCs w:val="32"/>
          <w:lang w:val="en-US" w:eastAsia="zh-CN"/>
        </w:rPr>
        <w:t xml:space="preserve"> </w:t>
      </w:r>
      <w:r>
        <w:rPr>
          <w:rFonts w:hint="eastAsia" w:ascii="Times New Roman" w:hAnsi="Times New Roman" w:eastAsia="仿宋_GB2312" w:cs="Times New Roman"/>
          <w:color w:val="000000"/>
          <w:kern w:val="0"/>
          <w:sz w:val="32"/>
          <w:szCs w:val="32"/>
          <w:lang w:eastAsia="zh-CN"/>
        </w:rPr>
        <w:t>市级产业创新中心的主要任务：</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（一）推动产业链、创新链、资金链和政策链深度融合，打造“政产学研资”紧密合作的创新生态；</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（二）深化与国内外创新主体合作，联合国家和省市级创新平台，构建长期稳定的协同创新网络；</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（三）开展实验室技术熟化、产业前沿技术研发和竞争前商品试制，创制产业技术标准，推动产业技术变革；</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（四）开展知识产权集中运营，整合利用高校、科研院所和企业等的专利技术，综合集成为系统解决方案；</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（五）推动技术创新成果转移转化，扩散新技术、新模式，培育新业态、新产业，促进区域产业集群发展、创新发展；</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（六）深化创新体制机制改革，先行先试成果转化、人才激励、科技金融等改革举措；</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　　（七）开展军民科技协同创新，推动军民融合产业前沿技术、共性技术联合攻关，促进科技成果双向转移转化。</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黑体" w:cs="Times New Roman"/>
          <w:kern w:val="0"/>
          <w:sz w:val="32"/>
          <w:szCs w:val="32"/>
        </w:rPr>
        <w:t>第四条</w:t>
      </w:r>
      <w:r>
        <w:rPr>
          <w:rStyle w:val="11"/>
          <w:rFonts w:hint="eastAsia" w:ascii="仿宋_GB2312" w:hAnsi="仿宋" w:eastAsia="仿宋_GB2312"/>
          <w:spacing w:val="-5"/>
          <w:sz w:val="32"/>
          <w:szCs w:val="32"/>
        </w:rPr>
        <w:t xml:space="preserve"> </w:t>
      </w:r>
      <w:r>
        <w:rPr>
          <w:rFonts w:hint="eastAsia" w:ascii="Times New Roman" w:hAnsi="Times New Roman" w:eastAsia="仿宋_GB2312" w:cs="Times New Roman"/>
          <w:color w:val="000000"/>
          <w:kern w:val="0"/>
          <w:sz w:val="32"/>
          <w:szCs w:val="32"/>
          <w:lang w:eastAsia="zh-CN"/>
        </w:rPr>
        <w:t>市发展改革委根据本市产业创新发展需求，围绕我市主导产业，支持其中在未来产业发展中具备形成竞争优势的产业技术领域布局建设若干市级产业创新中心。</w:t>
      </w:r>
    </w:p>
    <w:p>
      <w:pPr>
        <w:keepNext w:val="0"/>
        <w:keepLines w:val="0"/>
        <w:pageBreakBefore w:val="0"/>
        <w:kinsoku/>
        <w:wordWrap/>
        <w:overflowPunct/>
        <w:topLinePunct w:val="0"/>
        <w:autoSpaceDE/>
        <w:autoSpaceDN/>
        <w:bidi w:val="0"/>
        <w:adjustRightInd/>
        <w:snapToGrid/>
        <w:spacing w:line="560" w:lineRule="exact"/>
        <w:jc w:val="center"/>
        <w:textAlignment w:val="auto"/>
        <w:rPr>
          <w:rStyle w:val="11"/>
          <w:rFonts w:ascii="黑体" w:hAnsi="黑体" w:eastAsia="黑体"/>
          <w:spacing w:val="-5"/>
          <w:sz w:val="32"/>
          <w:szCs w:val="32"/>
        </w:rPr>
      </w:pPr>
      <w:r>
        <w:rPr>
          <w:rStyle w:val="11"/>
          <w:rFonts w:hint="eastAsia" w:ascii="黑体" w:hAnsi="黑体" w:eastAsia="黑体"/>
          <w:spacing w:val="-5"/>
          <w:sz w:val="32"/>
          <w:szCs w:val="32"/>
        </w:rPr>
        <w:t>第二章</w:t>
      </w:r>
      <w:r>
        <w:rPr>
          <w:rStyle w:val="11"/>
          <w:rFonts w:hint="eastAsia" w:ascii="宋体" w:hAnsi="宋体" w:eastAsia="黑体" w:cs="宋体"/>
          <w:spacing w:val="-5"/>
          <w:sz w:val="32"/>
          <w:szCs w:val="32"/>
        </w:rPr>
        <w:t>  </w:t>
      </w:r>
      <w:r>
        <w:rPr>
          <w:rStyle w:val="11"/>
          <w:rFonts w:hint="eastAsia" w:ascii="黑体" w:hAnsi="黑体" w:eastAsia="黑体"/>
          <w:spacing w:val="-5"/>
          <w:sz w:val="32"/>
          <w:szCs w:val="32"/>
        </w:rPr>
        <w:t>体制机制</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黑体" w:cs="Times New Roman"/>
          <w:kern w:val="0"/>
          <w:sz w:val="32"/>
          <w:szCs w:val="32"/>
        </w:rPr>
        <w:t>第五条</w:t>
      </w:r>
      <w:r>
        <w:rPr>
          <w:rStyle w:val="11"/>
          <w:rFonts w:hint="eastAsia" w:ascii="仿宋_GB2312" w:hAnsi="仿宋" w:eastAsia="仿宋_GB2312"/>
          <w:spacing w:val="-5"/>
          <w:sz w:val="32"/>
          <w:szCs w:val="32"/>
        </w:rPr>
        <w:t xml:space="preserve"> </w:t>
      </w:r>
      <w:r>
        <w:rPr>
          <w:rFonts w:hint="eastAsia" w:ascii="Times New Roman" w:hAnsi="Times New Roman" w:eastAsia="仿宋_GB2312" w:cs="Times New Roman"/>
          <w:color w:val="000000"/>
          <w:kern w:val="0"/>
          <w:sz w:val="32"/>
          <w:szCs w:val="32"/>
          <w:lang w:eastAsia="zh-CN"/>
        </w:rPr>
        <w:t>市级产业创新中心一般以法人实体形式运行，治理结构清晰，运行机制灵活有效。</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黑体" w:cs="Times New Roman"/>
          <w:kern w:val="0"/>
          <w:sz w:val="32"/>
          <w:szCs w:val="32"/>
        </w:rPr>
        <w:t>第六条</w:t>
      </w:r>
      <w:r>
        <w:rPr>
          <w:rStyle w:val="11"/>
          <w:rFonts w:hint="eastAsia" w:ascii="仿宋_GB2312" w:hAnsi="仿宋" w:eastAsia="仿宋_GB2312"/>
          <w:spacing w:val="-5"/>
          <w:sz w:val="32"/>
          <w:szCs w:val="32"/>
        </w:rPr>
        <w:t xml:space="preserve"> </w:t>
      </w:r>
      <w:r>
        <w:rPr>
          <w:rFonts w:hint="eastAsia" w:ascii="Times New Roman" w:hAnsi="Times New Roman" w:eastAsia="仿宋_GB2312" w:cs="Times New Roman"/>
          <w:color w:val="000000"/>
          <w:kern w:val="0"/>
          <w:sz w:val="32"/>
          <w:szCs w:val="32"/>
          <w:lang w:eastAsia="zh-CN"/>
        </w:rPr>
        <w:t>市级产业创新中心组建和运行中应联合省市级工程研究中心、工程实验室、企业技术中心等创新平台，广泛吸纳高等院校、科研院所等创新力量，通过共同出资、协作研发、技术入股、创新平台共建或人才联合培养等方式，形成紧密合作的创新网络。</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hint="eastAsia" w:ascii="仿宋_GB2312" w:hAnsi="仿宋" w:eastAsia="仿宋_GB2312"/>
          <w:spacing w:val="-5"/>
          <w:sz w:val="32"/>
          <w:szCs w:val="32"/>
          <w:lang w:eastAsia="zh-CN"/>
        </w:rPr>
      </w:pPr>
      <w:r>
        <w:rPr>
          <w:rFonts w:hint="eastAsia" w:ascii="Times New Roman" w:hAnsi="Times New Roman" w:eastAsia="黑体" w:cs="Times New Roman"/>
          <w:kern w:val="0"/>
          <w:sz w:val="32"/>
          <w:szCs w:val="32"/>
        </w:rPr>
        <w:t>第七条</w:t>
      </w:r>
      <w:r>
        <w:rPr>
          <w:rStyle w:val="11"/>
          <w:rFonts w:hint="eastAsia" w:ascii="仿宋_GB2312" w:hAnsi="仿宋" w:eastAsia="仿宋_GB2312"/>
          <w:spacing w:val="-5"/>
          <w:sz w:val="32"/>
          <w:szCs w:val="32"/>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级产业创新中心应广泛吸纳社会资本参与建设投资，</w:t>
      </w:r>
      <w:r>
        <w:rPr>
          <w:rStyle w:val="11"/>
          <w:rFonts w:hint="eastAsia" w:ascii="仿宋_GB2312" w:hAnsi="仿宋" w:eastAsia="仿宋_GB2312"/>
          <w:spacing w:val="-5"/>
          <w:sz w:val="32"/>
          <w:szCs w:val="32"/>
          <w:lang w:eastAsia="zh-CN"/>
        </w:rPr>
        <w:t>支持高等院校、科研院所技术入股；</w:t>
      </w:r>
      <w:r>
        <w:rPr>
          <w:rStyle w:val="11"/>
          <w:rFonts w:hint="eastAsia" w:ascii="仿宋_GB2312" w:hAnsi="仿宋" w:eastAsia="仿宋_GB2312"/>
          <w:spacing w:val="-5"/>
          <w:sz w:val="32"/>
          <w:szCs w:val="32"/>
        </w:rPr>
        <w:t>应建立稳定的研发投入机制，为</w:t>
      </w:r>
      <w:r>
        <w:rPr>
          <w:rStyle w:val="11"/>
          <w:rFonts w:hint="eastAsia" w:ascii="仿宋_GB2312" w:hAnsi="仿宋" w:eastAsia="仿宋_GB2312"/>
          <w:spacing w:val="-5"/>
          <w:sz w:val="32"/>
          <w:szCs w:val="32"/>
          <w:lang w:eastAsia="zh-CN"/>
        </w:rPr>
        <w:t>持续</w:t>
      </w:r>
      <w:r>
        <w:rPr>
          <w:rStyle w:val="11"/>
          <w:rFonts w:hint="eastAsia" w:ascii="仿宋_GB2312" w:hAnsi="仿宋" w:eastAsia="仿宋_GB2312"/>
          <w:spacing w:val="-5"/>
          <w:sz w:val="32"/>
          <w:szCs w:val="32"/>
        </w:rPr>
        <w:t>开展技术创新活动提供资金保障；鼓励设立投资基金，为创新创业和成果转化提供资金支持。</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rPr>
        <w:t>第八条</w:t>
      </w:r>
      <w:r>
        <w:rPr>
          <w:rStyle w:val="11"/>
          <w:rFonts w:hint="eastAsia" w:ascii="仿宋_GB2312" w:hAnsi="仿宋" w:eastAsia="仿宋_GB2312"/>
          <w:b/>
          <w:spacing w:val="-5"/>
          <w:sz w:val="32"/>
          <w:szCs w:val="32"/>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级产业创新中心应通过提供创新服务、承担国家和省</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级项目、出售孵化企业股份、增资扩股、接受捐赠等方式，扩大运行资金来源。</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rPr>
        <w:t>第九条</w:t>
      </w:r>
      <w:r>
        <w:rPr>
          <w:rStyle w:val="11"/>
          <w:rFonts w:hint="eastAsia" w:ascii="仿宋_GB2312" w:hAnsi="仿宋" w:eastAsia="仿宋_GB2312"/>
          <w:spacing w:val="-5"/>
          <w:sz w:val="32"/>
          <w:szCs w:val="32"/>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级产业创新中心应建立健全人才激励机制，先行先试人才激励政策，通过股权、期权、分红权、奖励等多种形式，以及科技人员兼职兼薪、离岗创业等方式，充分调动科技人员创新和创业的积极性。</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rPr>
        <w:t>第十条</w:t>
      </w:r>
      <w:r>
        <w:rPr>
          <w:rStyle w:val="11"/>
          <w:rFonts w:hint="eastAsia" w:ascii="仿宋_GB2312" w:hAnsi="仿宋" w:eastAsia="仿宋_GB2312"/>
          <w:b/>
          <w:spacing w:val="-5"/>
          <w:sz w:val="32"/>
          <w:szCs w:val="32"/>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级产业创新中心应建立开放共享制度，推动仪器设备、试验场地、试制车间等创新资源向各类创新主体开放，促进科技成果向市场扩散。</w:t>
      </w:r>
    </w:p>
    <w:p>
      <w:pPr>
        <w:keepNext w:val="0"/>
        <w:keepLines w:val="0"/>
        <w:pageBreakBefore w:val="0"/>
        <w:kinsoku/>
        <w:wordWrap/>
        <w:overflowPunct/>
        <w:topLinePunct w:val="0"/>
        <w:autoSpaceDE/>
        <w:autoSpaceDN/>
        <w:bidi w:val="0"/>
        <w:adjustRightInd/>
        <w:snapToGrid/>
        <w:spacing w:line="560" w:lineRule="exact"/>
        <w:jc w:val="center"/>
        <w:textAlignment w:val="auto"/>
        <w:rPr>
          <w:rStyle w:val="11"/>
          <w:rFonts w:ascii="黑体" w:hAnsi="黑体" w:eastAsia="黑体"/>
          <w:spacing w:val="-5"/>
          <w:sz w:val="32"/>
          <w:szCs w:val="32"/>
        </w:rPr>
      </w:pPr>
      <w:r>
        <w:rPr>
          <w:rStyle w:val="11"/>
          <w:rFonts w:hint="eastAsia" w:ascii="黑体" w:hAnsi="黑体" w:eastAsia="黑体"/>
          <w:spacing w:val="-5"/>
          <w:sz w:val="32"/>
          <w:szCs w:val="32"/>
        </w:rPr>
        <w:t>第三章  布局组建</w:t>
      </w:r>
    </w:p>
    <w:p>
      <w:pPr>
        <w:keepNext w:val="0"/>
        <w:keepLines w:val="0"/>
        <w:pageBreakBefore w:val="0"/>
        <w:kinsoku/>
        <w:wordWrap/>
        <w:overflowPunct/>
        <w:topLinePunct w:val="0"/>
        <w:autoSpaceDE/>
        <w:autoSpaceDN/>
        <w:bidi w:val="0"/>
        <w:adjustRightInd/>
        <w:snapToGrid/>
        <w:spacing w:line="560" w:lineRule="exact"/>
        <w:textAlignment w:val="auto"/>
        <w:rPr>
          <w:rStyle w:val="11"/>
          <w:rFonts w:ascii="仿宋_GB2312" w:hAnsi="仿宋" w:eastAsia="仿宋_GB2312"/>
          <w:spacing w:val="-5"/>
          <w:sz w:val="32"/>
          <w:szCs w:val="32"/>
        </w:rPr>
      </w:pPr>
      <w:r>
        <w:rPr>
          <w:rStyle w:val="11"/>
          <w:rFonts w:hint="eastAsia" w:ascii="仿宋_GB2312" w:hAnsi="仿宋" w:eastAsia="仿宋_GB2312"/>
          <w:spacing w:val="-5"/>
          <w:sz w:val="32"/>
          <w:szCs w:val="32"/>
        </w:rPr>
        <w:t xml:space="preserve">    </w:t>
      </w:r>
      <w:r>
        <w:rPr>
          <w:rFonts w:hint="eastAsia" w:ascii="Times New Roman" w:hAnsi="Times New Roman" w:eastAsia="黑体" w:cs="Times New Roman"/>
          <w:kern w:val="0"/>
          <w:sz w:val="32"/>
          <w:szCs w:val="32"/>
        </w:rPr>
        <w:t>第十</w:t>
      </w:r>
      <w:r>
        <w:rPr>
          <w:rFonts w:hint="eastAsia" w:ascii="Times New Roman" w:hAnsi="Times New Roman" w:eastAsia="黑体" w:cs="Times New Roman"/>
          <w:kern w:val="0"/>
          <w:sz w:val="32"/>
          <w:szCs w:val="32"/>
          <w:lang w:eastAsia="zh-CN"/>
        </w:rPr>
        <w:t>一</w:t>
      </w:r>
      <w:r>
        <w:rPr>
          <w:rFonts w:hint="eastAsia" w:ascii="Times New Roman" w:hAnsi="Times New Roman" w:eastAsia="黑体" w:cs="Times New Roman"/>
          <w:kern w:val="0"/>
          <w:sz w:val="32"/>
          <w:szCs w:val="32"/>
        </w:rPr>
        <w:t>条</w:t>
      </w:r>
      <w:r>
        <w:rPr>
          <w:rStyle w:val="11"/>
          <w:rFonts w:hint="eastAsia" w:ascii="宋体" w:hAnsi="宋体" w:eastAsia="仿宋_GB2312" w:cs="宋体"/>
          <w:spacing w:val="-5"/>
          <w:sz w:val="32"/>
          <w:szCs w:val="32"/>
        </w:rPr>
        <w:t>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级产业创新中心主要布局建设在</w:t>
      </w:r>
      <w:r>
        <w:rPr>
          <w:rStyle w:val="11"/>
          <w:rFonts w:hint="eastAsia" w:ascii="仿宋_GB2312" w:hAnsi="仿宋" w:eastAsia="仿宋_GB2312"/>
          <w:spacing w:val="-5"/>
          <w:sz w:val="32"/>
          <w:szCs w:val="32"/>
          <w:lang w:eastAsia="zh-CN"/>
        </w:rPr>
        <w:t>对我市重点产业发展有支撑、国家关键技术攻关有需求的</w:t>
      </w:r>
      <w:r>
        <w:rPr>
          <w:rStyle w:val="11"/>
          <w:rFonts w:hint="eastAsia" w:ascii="仿宋_GB2312" w:hAnsi="仿宋" w:eastAsia="仿宋_GB2312"/>
          <w:spacing w:val="-5"/>
          <w:sz w:val="32"/>
          <w:szCs w:val="32"/>
        </w:rPr>
        <w:t>特定产业领域。</w:t>
      </w:r>
    </w:p>
    <w:p>
      <w:pPr>
        <w:keepNext w:val="0"/>
        <w:keepLines w:val="0"/>
        <w:pageBreakBefore w:val="0"/>
        <w:kinsoku/>
        <w:wordWrap/>
        <w:overflowPunct/>
        <w:topLinePunct w:val="0"/>
        <w:autoSpaceDE/>
        <w:autoSpaceDN/>
        <w:bidi w:val="0"/>
        <w:adjustRightInd/>
        <w:snapToGrid/>
        <w:spacing w:line="560" w:lineRule="exact"/>
        <w:textAlignment w:val="auto"/>
        <w:rPr>
          <w:rStyle w:val="11"/>
          <w:rFonts w:ascii="仿宋_GB2312" w:hAnsi="仿宋" w:eastAsia="仿宋_GB2312"/>
          <w:spacing w:val="-5"/>
          <w:sz w:val="32"/>
          <w:szCs w:val="32"/>
        </w:rPr>
      </w:pPr>
      <w:r>
        <w:rPr>
          <w:rStyle w:val="11"/>
          <w:rFonts w:hint="eastAsia" w:ascii="仿宋_GB2312" w:hAnsi="仿宋" w:eastAsia="仿宋_GB2312"/>
          <w:spacing w:val="-5"/>
          <w:sz w:val="32"/>
          <w:szCs w:val="32"/>
        </w:rPr>
        <w:t xml:space="preserve">    </w:t>
      </w:r>
      <w:r>
        <w:rPr>
          <w:rFonts w:hint="eastAsia" w:ascii="Times New Roman" w:hAnsi="Times New Roman" w:eastAsia="黑体" w:cs="Times New Roman"/>
          <w:kern w:val="0"/>
          <w:sz w:val="32"/>
          <w:szCs w:val="32"/>
          <w:lang w:eastAsia="zh-CN"/>
        </w:rPr>
        <w:t>第十二条</w:t>
      </w:r>
      <w:r>
        <w:rPr>
          <w:rStyle w:val="11"/>
          <w:rFonts w:hint="eastAsia" w:ascii="宋体" w:hAnsi="宋体" w:eastAsia="仿宋_GB2312" w:cs="宋体"/>
          <w:spacing w:val="-5"/>
          <w:sz w:val="32"/>
          <w:szCs w:val="32"/>
        </w:rPr>
        <w:t> </w:t>
      </w:r>
      <w:r>
        <w:rPr>
          <w:rFonts w:eastAsia="仿宋_GB2312"/>
          <w:kern w:val="0"/>
          <w:sz w:val="32"/>
          <w:szCs w:val="32"/>
        </w:rPr>
        <w:t>组建市级产业创新中心的牵头单位</w:t>
      </w:r>
      <w:r>
        <w:rPr>
          <w:rStyle w:val="11"/>
          <w:rFonts w:hint="eastAsia" w:ascii="仿宋_GB2312" w:hAnsi="仿宋" w:eastAsia="仿宋_GB2312"/>
          <w:spacing w:val="-5"/>
          <w:sz w:val="32"/>
          <w:szCs w:val="32"/>
        </w:rPr>
        <w:t>，应在行业中具有显著的创新优势和较大的影响力，具备充分利用和整合行业创新资源的能力，能够为</w:t>
      </w:r>
      <w:r>
        <w:rPr>
          <w:rStyle w:val="11"/>
          <w:rFonts w:hint="eastAsia" w:ascii="仿宋_GB2312" w:hAnsi="仿宋" w:eastAsia="仿宋_GB2312"/>
          <w:spacing w:val="-5"/>
          <w:sz w:val="32"/>
          <w:szCs w:val="32"/>
          <w:lang w:eastAsia="zh-CN"/>
        </w:rPr>
        <w:t>市级</w:t>
      </w:r>
      <w:r>
        <w:rPr>
          <w:rStyle w:val="11"/>
          <w:rFonts w:hint="eastAsia" w:ascii="仿宋_GB2312" w:hAnsi="仿宋" w:eastAsia="仿宋_GB2312"/>
          <w:spacing w:val="-5"/>
          <w:sz w:val="32"/>
          <w:szCs w:val="32"/>
        </w:rPr>
        <w:t>产业创新中心建设发展提供充足的资金支持和条件保障。</w:t>
      </w:r>
    </w:p>
    <w:p>
      <w:pPr>
        <w:keepNext w:val="0"/>
        <w:keepLines w:val="0"/>
        <w:pageBreakBefore w:val="0"/>
        <w:kinsoku/>
        <w:wordWrap/>
        <w:overflowPunct/>
        <w:topLinePunct w:val="0"/>
        <w:autoSpaceDE/>
        <w:autoSpaceDN/>
        <w:bidi w:val="0"/>
        <w:adjustRightInd/>
        <w:snapToGrid/>
        <w:spacing w:line="560" w:lineRule="exact"/>
        <w:textAlignment w:val="auto"/>
        <w:rPr>
          <w:rStyle w:val="11"/>
          <w:rFonts w:ascii="仿宋_GB2312" w:hAnsi="仿宋" w:eastAsia="仿宋_GB2312"/>
          <w:spacing w:val="-5"/>
          <w:sz w:val="32"/>
          <w:szCs w:val="32"/>
        </w:rPr>
      </w:pPr>
      <w:r>
        <w:rPr>
          <w:rStyle w:val="11"/>
          <w:rFonts w:hint="eastAsia" w:ascii="仿宋_GB2312" w:hAnsi="仿宋" w:eastAsia="仿宋_GB2312"/>
          <w:spacing w:val="-5"/>
          <w:sz w:val="32"/>
          <w:szCs w:val="32"/>
        </w:rPr>
        <w:t xml:space="preserve">    </w:t>
      </w:r>
      <w:r>
        <w:rPr>
          <w:rFonts w:hint="eastAsia" w:ascii="Times New Roman" w:hAnsi="Times New Roman" w:eastAsia="黑体" w:cs="Times New Roman"/>
          <w:kern w:val="0"/>
          <w:sz w:val="32"/>
          <w:szCs w:val="32"/>
          <w:lang w:eastAsia="zh-CN"/>
        </w:rPr>
        <w:t>第十三条</w:t>
      </w:r>
      <w:r>
        <w:rPr>
          <w:rStyle w:val="11"/>
          <w:rFonts w:hint="eastAsia" w:ascii="宋体" w:hAnsi="宋体" w:eastAsia="仿宋_GB2312" w:cs="宋体"/>
          <w:spacing w:val="-5"/>
          <w:sz w:val="32"/>
          <w:szCs w:val="32"/>
        </w:rPr>
        <w:t> </w:t>
      </w:r>
      <w:r>
        <w:rPr>
          <w:rStyle w:val="11"/>
          <w:rFonts w:hint="eastAsia" w:ascii="仿宋_GB2312" w:hAnsi="仿宋" w:eastAsia="仿宋_GB2312"/>
          <w:spacing w:val="-5"/>
          <w:sz w:val="32"/>
          <w:szCs w:val="32"/>
        </w:rPr>
        <w:t>拟组建的</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级产业创新中心应具备以下基本条件：</w:t>
      </w:r>
    </w:p>
    <w:p>
      <w:pPr>
        <w:keepNext w:val="0"/>
        <w:keepLines w:val="0"/>
        <w:pageBreakBefore w:val="0"/>
        <w:kinsoku/>
        <w:wordWrap/>
        <w:overflowPunct/>
        <w:topLinePunct w:val="0"/>
        <w:autoSpaceDE/>
        <w:autoSpaceDN/>
        <w:bidi w:val="0"/>
        <w:adjustRightInd/>
        <w:snapToGrid/>
        <w:spacing w:line="560" w:lineRule="exact"/>
        <w:textAlignment w:val="auto"/>
        <w:rPr>
          <w:rStyle w:val="11"/>
          <w:rFonts w:ascii="仿宋_GB2312" w:hAnsi="仿宋" w:eastAsia="仿宋_GB2312"/>
          <w:spacing w:val="-5"/>
          <w:sz w:val="32"/>
          <w:szCs w:val="32"/>
        </w:rPr>
      </w:pPr>
      <w:r>
        <w:rPr>
          <w:rStyle w:val="11"/>
          <w:rFonts w:hint="eastAsia" w:ascii="仿宋_GB2312" w:hAnsi="仿宋" w:eastAsia="仿宋_GB2312"/>
          <w:spacing w:val="-5"/>
          <w:sz w:val="32"/>
          <w:szCs w:val="32"/>
        </w:rPr>
        <w:t xml:space="preserve">    （一）目标定位明确</w:t>
      </w:r>
      <w:r>
        <w:rPr>
          <w:rStyle w:val="11"/>
          <w:rFonts w:hint="eastAsia" w:ascii="仿宋_GB2312" w:hAnsi="仿宋" w:eastAsia="仿宋_GB2312"/>
          <w:spacing w:val="-5"/>
          <w:sz w:val="32"/>
          <w:szCs w:val="32"/>
          <w:lang w:eastAsia="zh-CN"/>
        </w:rPr>
        <w:t>，</w:t>
      </w:r>
      <w:r>
        <w:rPr>
          <w:rStyle w:val="11"/>
          <w:rFonts w:hint="eastAsia" w:ascii="仿宋_GB2312" w:hAnsi="仿宋" w:eastAsia="仿宋_GB2312"/>
          <w:spacing w:val="-5"/>
          <w:sz w:val="32"/>
          <w:szCs w:val="32"/>
        </w:rPr>
        <w:t>技术成果和创新服务具有良好的市场前景，阶段发展目标可测度、可考核、可实现。</w:t>
      </w:r>
    </w:p>
    <w:p>
      <w:pPr>
        <w:keepNext w:val="0"/>
        <w:keepLines w:val="0"/>
        <w:pageBreakBefore w:val="0"/>
        <w:kinsoku/>
        <w:wordWrap/>
        <w:overflowPunct/>
        <w:topLinePunct w:val="0"/>
        <w:autoSpaceDE/>
        <w:autoSpaceDN/>
        <w:bidi w:val="0"/>
        <w:adjustRightInd/>
        <w:snapToGrid/>
        <w:spacing w:line="560" w:lineRule="exact"/>
        <w:textAlignment w:val="auto"/>
        <w:rPr>
          <w:rStyle w:val="11"/>
          <w:rFonts w:hint="eastAsia" w:ascii="仿宋_GB2312" w:hAnsi="仿宋" w:eastAsia="仿宋_GB2312"/>
          <w:spacing w:val="-5"/>
          <w:sz w:val="32"/>
          <w:szCs w:val="32"/>
          <w:lang w:eastAsia="zh-CN"/>
        </w:rPr>
      </w:pPr>
      <w:r>
        <w:rPr>
          <w:rStyle w:val="11"/>
          <w:rFonts w:hint="eastAsia" w:ascii="仿宋_GB2312" w:hAnsi="仿宋" w:eastAsia="仿宋_GB2312"/>
          <w:spacing w:val="-5"/>
          <w:sz w:val="32"/>
          <w:szCs w:val="32"/>
        </w:rPr>
        <w:t xml:space="preserve">    （二）基础条件良好</w:t>
      </w:r>
      <w:r>
        <w:rPr>
          <w:rStyle w:val="11"/>
          <w:rFonts w:hint="eastAsia" w:ascii="仿宋_GB2312" w:hAnsi="仿宋" w:eastAsia="仿宋_GB2312"/>
          <w:spacing w:val="-5"/>
          <w:sz w:val="32"/>
          <w:szCs w:val="32"/>
          <w:lang w:eastAsia="zh-CN"/>
        </w:rPr>
        <w:t>，</w:t>
      </w:r>
      <w:r>
        <w:rPr>
          <w:rStyle w:val="11"/>
          <w:rFonts w:hint="eastAsia" w:ascii="仿宋_GB2312" w:hAnsi="仿宋" w:eastAsia="仿宋_GB2312"/>
          <w:spacing w:val="-5"/>
          <w:sz w:val="32"/>
          <w:szCs w:val="32"/>
        </w:rPr>
        <w:t>具有高水平领军人才和创新团队，拥有比较完善的研究、开发、试验条件</w:t>
      </w:r>
      <w:r>
        <w:rPr>
          <w:rStyle w:val="11"/>
          <w:rFonts w:hint="eastAsia" w:ascii="仿宋_GB2312" w:hAnsi="仿宋" w:eastAsia="仿宋_GB2312"/>
          <w:spacing w:val="-5"/>
          <w:sz w:val="32"/>
          <w:szCs w:val="32"/>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Style w:val="11"/>
          <w:rFonts w:hint="eastAsia" w:ascii="仿宋_GB2312" w:hAnsi="仿宋" w:eastAsia="仿宋_GB2312"/>
          <w:spacing w:val="-5"/>
          <w:sz w:val="32"/>
          <w:szCs w:val="32"/>
          <w:lang w:eastAsia="zh-CN"/>
        </w:rPr>
      </w:pPr>
      <w:r>
        <w:rPr>
          <w:rStyle w:val="11"/>
          <w:rFonts w:hint="eastAsia" w:ascii="仿宋_GB2312" w:hAnsi="仿宋" w:eastAsia="仿宋_GB2312"/>
          <w:spacing w:val="-5"/>
          <w:sz w:val="32"/>
          <w:szCs w:val="32"/>
        </w:rPr>
        <w:t xml:space="preserve">    （三）规模优势突出</w:t>
      </w:r>
      <w:r>
        <w:rPr>
          <w:rStyle w:val="11"/>
          <w:rFonts w:hint="eastAsia" w:ascii="仿宋_GB2312" w:hAnsi="仿宋" w:eastAsia="仿宋_GB2312"/>
          <w:spacing w:val="-5"/>
          <w:sz w:val="32"/>
          <w:szCs w:val="32"/>
          <w:lang w:eastAsia="zh-CN"/>
        </w:rPr>
        <w:t>，</w:t>
      </w:r>
      <w:r>
        <w:rPr>
          <w:rStyle w:val="11"/>
          <w:rFonts w:hint="eastAsia" w:ascii="仿宋_GB2312" w:hAnsi="仿宋" w:eastAsia="仿宋_GB2312"/>
          <w:spacing w:val="-5"/>
          <w:sz w:val="32"/>
          <w:szCs w:val="32"/>
        </w:rPr>
        <w:t>组建资金、人才规模、设施投入等显著高于行业内现有的产业创新平台</w:t>
      </w:r>
      <w:r>
        <w:rPr>
          <w:rStyle w:val="11"/>
          <w:rFonts w:hint="eastAsia" w:ascii="仿宋_GB2312" w:hAnsi="仿宋" w:eastAsia="仿宋_GB2312"/>
          <w:spacing w:val="-5"/>
          <w:sz w:val="32"/>
          <w:szCs w:val="32"/>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Style w:val="11"/>
          <w:rFonts w:hint="eastAsia" w:ascii="仿宋_GB2312" w:hAnsi="仿宋" w:eastAsia="仿宋_GB2312"/>
          <w:spacing w:val="-5"/>
          <w:sz w:val="32"/>
          <w:szCs w:val="32"/>
          <w:lang w:eastAsia="zh-CN"/>
        </w:rPr>
      </w:pPr>
      <w:r>
        <w:rPr>
          <w:rStyle w:val="11"/>
          <w:rFonts w:hint="eastAsia" w:ascii="仿宋_GB2312" w:hAnsi="仿宋" w:eastAsia="仿宋_GB2312"/>
          <w:spacing w:val="-5"/>
          <w:sz w:val="32"/>
          <w:szCs w:val="32"/>
        </w:rPr>
        <w:t xml:space="preserve">    （四）组织体系清晰</w:t>
      </w:r>
      <w:r>
        <w:rPr>
          <w:rStyle w:val="11"/>
          <w:rFonts w:hint="eastAsia" w:ascii="仿宋_GB2312" w:hAnsi="仿宋" w:eastAsia="仿宋_GB2312"/>
          <w:spacing w:val="-5"/>
          <w:sz w:val="32"/>
          <w:szCs w:val="32"/>
          <w:lang w:eastAsia="zh-CN"/>
        </w:rPr>
        <w:t>，</w:t>
      </w:r>
      <w:r>
        <w:rPr>
          <w:rStyle w:val="11"/>
          <w:rFonts w:hint="eastAsia" w:ascii="仿宋_GB2312" w:hAnsi="仿宋" w:eastAsia="仿宋_GB2312"/>
          <w:spacing w:val="-5"/>
          <w:sz w:val="32"/>
          <w:szCs w:val="32"/>
        </w:rPr>
        <w:t>具备技术研发与产品开发、成果转化与商业化、创业投资与孵化、知识产权管理与运营等基本功能</w:t>
      </w:r>
      <w:r>
        <w:rPr>
          <w:rStyle w:val="11"/>
          <w:rFonts w:hint="eastAsia" w:ascii="仿宋_GB2312" w:hAnsi="仿宋" w:eastAsia="仿宋_GB2312"/>
          <w:spacing w:val="-5"/>
          <w:sz w:val="32"/>
          <w:szCs w:val="32"/>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Style w:val="11"/>
          <w:rFonts w:ascii="仿宋_GB2312" w:hAnsi="仿宋" w:eastAsia="仿宋_GB2312"/>
          <w:spacing w:val="-5"/>
          <w:sz w:val="32"/>
          <w:szCs w:val="32"/>
        </w:rPr>
      </w:pPr>
      <w:r>
        <w:rPr>
          <w:rStyle w:val="11"/>
          <w:rFonts w:hint="eastAsia" w:ascii="仿宋_GB2312" w:hAnsi="仿宋" w:eastAsia="仿宋_GB2312"/>
          <w:spacing w:val="-5"/>
          <w:sz w:val="32"/>
          <w:szCs w:val="32"/>
        </w:rPr>
        <w:t xml:space="preserve">    （五）运行机制健全</w:t>
      </w:r>
      <w:r>
        <w:rPr>
          <w:rStyle w:val="11"/>
          <w:rFonts w:hint="eastAsia" w:ascii="仿宋_GB2312" w:hAnsi="仿宋" w:eastAsia="仿宋_GB2312"/>
          <w:spacing w:val="-5"/>
          <w:sz w:val="32"/>
          <w:szCs w:val="32"/>
          <w:lang w:eastAsia="zh-CN"/>
        </w:rPr>
        <w:t>，</w:t>
      </w:r>
      <w:r>
        <w:rPr>
          <w:rStyle w:val="11"/>
          <w:rFonts w:hint="eastAsia" w:ascii="仿宋_GB2312" w:hAnsi="仿宋" w:eastAsia="仿宋_GB2312"/>
          <w:spacing w:val="-5"/>
          <w:sz w:val="32"/>
          <w:szCs w:val="32"/>
        </w:rPr>
        <w:t>具备符合行业创新特点的人才激励机制、成果共享机制、协同创新机制等。</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kern w:val="0"/>
          <w:sz w:val="32"/>
          <w:szCs w:val="32"/>
          <w:highlight w:val="none"/>
          <w:lang w:val="en-US" w:eastAsia="zh-CN"/>
        </w:rPr>
      </w:pPr>
      <w:r>
        <w:rPr>
          <w:rFonts w:hint="eastAsia" w:ascii="Times New Roman" w:hAnsi="Times New Roman" w:eastAsia="黑体" w:cs="Times New Roman"/>
          <w:kern w:val="0"/>
          <w:sz w:val="32"/>
          <w:szCs w:val="32"/>
          <w:lang w:val="en-US" w:eastAsia="zh-CN"/>
        </w:rPr>
        <w:t xml:space="preserve">    </w:t>
      </w:r>
      <w:r>
        <w:rPr>
          <w:rFonts w:hint="eastAsia" w:ascii="Times New Roman" w:hAnsi="Times New Roman" w:eastAsia="黑体" w:cs="Times New Roman"/>
          <w:kern w:val="0"/>
          <w:sz w:val="32"/>
          <w:szCs w:val="32"/>
          <w:lang w:eastAsia="zh-CN"/>
        </w:rPr>
        <w:t>第十四条</w:t>
      </w:r>
      <w:r>
        <w:rPr>
          <w:rFonts w:hint="eastAsia" w:ascii="Times New Roman" w:hAnsi="Times New Roman" w:eastAsia="黑体" w:cs="Times New Roman"/>
          <w:kern w:val="0"/>
          <w:sz w:val="32"/>
          <w:szCs w:val="32"/>
          <w:lang w:val="en-US" w:eastAsia="zh-CN"/>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w:t>
      </w:r>
      <w:r>
        <w:rPr>
          <w:rStyle w:val="11"/>
          <w:rFonts w:hint="eastAsia" w:ascii="仿宋_GB2312" w:hAnsi="仿宋" w:eastAsia="仿宋_GB2312"/>
          <w:spacing w:val="-5"/>
          <w:sz w:val="32"/>
          <w:szCs w:val="32"/>
          <w:highlight w:val="none"/>
        </w:rPr>
        <w:t>结合相关产业规划和重大工程实施，按照“需求对接、</w:t>
      </w:r>
      <w:r>
        <w:rPr>
          <w:rStyle w:val="11"/>
          <w:rFonts w:hint="eastAsia" w:ascii="仿宋_GB2312" w:hAnsi="仿宋" w:eastAsia="仿宋_GB2312"/>
          <w:spacing w:val="-5"/>
          <w:sz w:val="32"/>
          <w:szCs w:val="32"/>
          <w:highlight w:val="none"/>
          <w:lang w:eastAsia="zh-CN"/>
        </w:rPr>
        <w:t>市</w:t>
      </w:r>
      <w:r>
        <w:rPr>
          <w:rStyle w:val="11"/>
          <w:rFonts w:hint="eastAsia" w:ascii="仿宋_GB2312" w:hAnsi="仿宋" w:eastAsia="仿宋_GB2312"/>
          <w:spacing w:val="-5"/>
          <w:sz w:val="32"/>
          <w:szCs w:val="32"/>
          <w:highlight w:val="none"/>
        </w:rPr>
        <w:t>级统筹”的方式进行部署，采取“成熟一个、组建一个”的原则予以推进</w:t>
      </w:r>
      <w:r>
        <w:rPr>
          <w:rStyle w:val="11"/>
          <w:rFonts w:hint="eastAsia" w:ascii="仿宋_GB2312" w:hAnsi="仿宋" w:eastAsia="仿宋_GB2312"/>
          <w:spacing w:val="-5"/>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hint="eastAsia"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第十五条</w:t>
      </w:r>
      <w:r>
        <w:rPr>
          <w:rStyle w:val="11"/>
          <w:rFonts w:hint="eastAsia" w:ascii="宋体" w:hAnsi="宋体" w:eastAsia="仿宋_GB2312" w:cs="宋体"/>
          <w:spacing w:val="-5"/>
          <w:sz w:val="32"/>
          <w:szCs w:val="32"/>
        </w:rPr>
        <w:t> </w:t>
      </w:r>
      <w:r>
        <w:rPr>
          <w:rStyle w:val="11"/>
          <w:rFonts w:hint="eastAsia" w:ascii="宋体" w:hAnsi="宋体" w:eastAsia="仿宋_GB2312" w:cs="宋体"/>
          <w:spacing w:val="-5"/>
          <w:sz w:val="32"/>
          <w:szCs w:val="32"/>
          <w:lang w:eastAsia="zh-CN"/>
        </w:rPr>
        <w:t>市发展改革委适时发布市级产业创新中心申报通知，</w:t>
      </w:r>
      <w:r>
        <w:rPr>
          <w:rFonts w:eastAsia="仿宋_GB2312"/>
          <w:kern w:val="0"/>
          <w:sz w:val="32"/>
          <w:szCs w:val="32"/>
        </w:rPr>
        <w:t>由组建市级产业创新中心的牵头单位编制市级产业创新中心组建方案（编制提纲见附件</w:t>
      </w:r>
      <w:r>
        <w:rPr>
          <w:rFonts w:hint="default" w:ascii="Times New Roman" w:hAnsi="Times New Roman" w:eastAsia="仿宋_GB2312" w:cs="Times New Roman"/>
          <w:kern w:val="0"/>
          <w:sz w:val="32"/>
          <w:szCs w:val="32"/>
        </w:rPr>
        <w:t>1</w:t>
      </w:r>
      <w:r>
        <w:rPr>
          <w:rFonts w:eastAsia="仿宋_GB2312"/>
          <w:kern w:val="0"/>
          <w:sz w:val="32"/>
          <w:szCs w:val="32"/>
        </w:rPr>
        <w:t>），经所在区发展改革部门</w:t>
      </w:r>
      <w:r>
        <w:rPr>
          <w:rFonts w:hint="eastAsia" w:eastAsia="仿宋_GB2312"/>
          <w:kern w:val="0"/>
          <w:sz w:val="32"/>
          <w:szCs w:val="32"/>
          <w:lang w:eastAsia="zh-CN"/>
        </w:rPr>
        <w:t>初审后</w:t>
      </w:r>
      <w:r>
        <w:rPr>
          <w:rFonts w:eastAsia="仿宋_GB2312"/>
          <w:kern w:val="0"/>
          <w:sz w:val="32"/>
          <w:szCs w:val="32"/>
        </w:rPr>
        <w:t>函报市发展改革委。</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w:t>
      </w:r>
      <w:r>
        <w:rPr>
          <w:rStyle w:val="11"/>
          <w:rFonts w:hint="eastAsia" w:ascii="仿宋_GB2312" w:hAnsi="仿宋" w:eastAsia="仿宋_GB2312"/>
          <w:spacing w:val="-5"/>
          <w:sz w:val="32"/>
          <w:szCs w:val="32"/>
          <w:lang w:eastAsia="zh-CN"/>
        </w:rPr>
        <w:t>委托第三方机构对组建方案</w:t>
      </w:r>
      <w:r>
        <w:rPr>
          <w:rStyle w:val="11"/>
          <w:rFonts w:hint="eastAsia" w:ascii="仿宋_GB2312" w:hAnsi="仿宋" w:eastAsia="仿宋_GB2312"/>
          <w:spacing w:val="-5"/>
          <w:sz w:val="32"/>
          <w:szCs w:val="32"/>
        </w:rPr>
        <w:t>进行</w:t>
      </w:r>
      <w:r>
        <w:rPr>
          <w:rStyle w:val="11"/>
          <w:rFonts w:hint="eastAsia" w:ascii="仿宋_GB2312" w:hAnsi="仿宋" w:eastAsia="仿宋_GB2312"/>
          <w:spacing w:val="-5"/>
          <w:sz w:val="32"/>
          <w:szCs w:val="32"/>
          <w:lang w:eastAsia="zh-CN"/>
        </w:rPr>
        <w:t>评审，根据</w:t>
      </w:r>
      <w:r>
        <w:rPr>
          <w:rStyle w:val="11"/>
          <w:rFonts w:hint="eastAsia" w:ascii="仿宋_GB2312" w:hAnsi="仿宋" w:eastAsia="仿宋_GB2312"/>
          <w:spacing w:val="-5"/>
          <w:sz w:val="32"/>
          <w:szCs w:val="32"/>
        </w:rPr>
        <w:t>评审</w:t>
      </w:r>
      <w:r>
        <w:rPr>
          <w:rStyle w:val="11"/>
          <w:rFonts w:hint="eastAsia" w:ascii="仿宋_GB2312" w:hAnsi="仿宋" w:eastAsia="仿宋_GB2312"/>
          <w:spacing w:val="-5"/>
          <w:sz w:val="32"/>
          <w:szCs w:val="32"/>
          <w:lang w:eastAsia="zh-CN"/>
        </w:rPr>
        <w:t>意见</w:t>
      </w:r>
      <w:r>
        <w:rPr>
          <w:rStyle w:val="11"/>
          <w:rFonts w:hint="eastAsia" w:ascii="仿宋_GB2312" w:hAnsi="仿宋" w:eastAsia="仿宋_GB2312"/>
          <w:spacing w:val="-5"/>
          <w:sz w:val="32"/>
          <w:szCs w:val="32"/>
        </w:rPr>
        <w:t>，</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发展改革委择优批复</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级产业创新中心组建方案。</w:t>
      </w:r>
    </w:p>
    <w:p>
      <w:pPr>
        <w:keepNext w:val="0"/>
        <w:keepLines w:val="0"/>
        <w:pageBreakBefore w:val="0"/>
        <w:kinsoku/>
        <w:wordWrap/>
        <w:overflowPunct/>
        <w:topLinePunct w:val="0"/>
        <w:autoSpaceDE/>
        <w:autoSpaceDN/>
        <w:bidi w:val="0"/>
        <w:adjustRightInd/>
        <w:snapToGrid/>
        <w:spacing w:line="560" w:lineRule="exact"/>
        <w:jc w:val="center"/>
        <w:textAlignment w:val="auto"/>
        <w:rPr>
          <w:rStyle w:val="11"/>
          <w:rFonts w:hint="eastAsia" w:ascii="仿宋_GB2312" w:hAnsi="仿宋" w:eastAsia="黑体"/>
          <w:b/>
          <w:spacing w:val="-5"/>
          <w:sz w:val="32"/>
          <w:szCs w:val="32"/>
          <w:lang w:eastAsia="zh-CN"/>
        </w:rPr>
      </w:pPr>
      <w:r>
        <w:rPr>
          <w:rStyle w:val="11"/>
          <w:rFonts w:hint="eastAsia" w:ascii="黑体" w:hAnsi="黑体" w:eastAsia="黑体"/>
          <w:spacing w:val="-5"/>
          <w:sz w:val="32"/>
          <w:szCs w:val="32"/>
        </w:rPr>
        <w:t>第</w:t>
      </w:r>
      <w:r>
        <w:rPr>
          <w:rStyle w:val="11"/>
          <w:rFonts w:hint="eastAsia" w:ascii="黑体" w:hAnsi="黑体" w:eastAsia="黑体"/>
          <w:spacing w:val="-5"/>
          <w:sz w:val="32"/>
          <w:szCs w:val="32"/>
          <w:lang w:eastAsia="zh-CN"/>
        </w:rPr>
        <w:t>四</w:t>
      </w:r>
      <w:r>
        <w:rPr>
          <w:rStyle w:val="11"/>
          <w:rFonts w:hint="eastAsia" w:ascii="黑体" w:hAnsi="黑体" w:eastAsia="黑体"/>
          <w:spacing w:val="-5"/>
          <w:sz w:val="32"/>
          <w:szCs w:val="32"/>
        </w:rPr>
        <w:t>章</w:t>
      </w:r>
      <w:r>
        <w:rPr>
          <w:rStyle w:val="11"/>
          <w:rFonts w:hint="eastAsia" w:ascii="宋体" w:hAnsi="宋体" w:eastAsia="黑体" w:cs="宋体"/>
          <w:spacing w:val="-5"/>
          <w:sz w:val="32"/>
          <w:szCs w:val="32"/>
        </w:rPr>
        <w:t>  </w:t>
      </w:r>
      <w:r>
        <w:rPr>
          <w:rStyle w:val="11"/>
          <w:rFonts w:hint="eastAsia" w:ascii="黑体" w:hAnsi="黑体" w:eastAsia="黑体"/>
          <w:spacing w:val="-5"/>
          <w:sz w:val="32"/>
          <w:szCs w:val="32"/>
          <w:lang w:eastAsia="zh-CN"/>
        </w:rPr>
        <w:t>支持政策</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仿宋_GB2312" w:cs="Times New Roman"/>
          <w:kern w:val="0"/>
          <w:sz w:val="32"/>
          <w:szCs w:val="32"/>
        </w:rPr>
      </w:pPr>
      <w:r>
        <w:rPr>
          <w:rFonts w:hint="eastAsia" w:ascii="Times New Roman" w:hAnsi="Times New Roman" w:eastAsia="黑体" w:cs="Times New Roman"/>
          <w:kern w:val="0"/>
          <w:sz w:val="32"/>
          <w:szCs w:val="32"/>
          <w:lang w:eastAsia="zh-CN"/>
        </w:rPr>
        <w:t>第十六条</w:t>
      </w:r>
      <w:r>
        <w:rPr>
          <w:rStyle w:val="11"/>
          <w:rFonts w:hint="eastAsia" w:ascii="仿宋_GB2312" w:hAnsi="仿宋" w:eastAsia="仿宋_GB2312"/>
          <w:spacing w:val="-5"/>
          <w:sz w:val="32"/>
          <w:szCs w:val="32"/>
        </w:rPr>
        <w:t xml:space="preserve"> </w:t>
      </w:r>
      <w:r>
        <w:rPr>
          <w:rFonts w:hint="eastAsia" w:eastAsia="仿宋_GB2312"/>
          <w:kern w:val="0"/>
          <w:sz w:val="32"/>
          <w:szCs w:val="32"/>
          <w:lang w:eastAsia="zh-CN"/>
        </w:rPr>
        <w:t>经批复完成组建的</w:t>
      </w:r>
      <w:r>
        <w:rPr>
          <w:rFonts w:eastAsia="仿宋_GB2312"/>
          <w:kern w:val="0"/>
          <w:sz w:val="32"/>
          <w:szCs w:val="32"/>
        </w:rPr>
        <w:t>市级产业创新中心</w:t>
      </w:r>
      <w:r>
        <w:rPr>
          <w:rFonts w:hint="eastAsia" w:eastAsia="仿宋_GB2312"/>
          <w:kern w:val="0"/>
          <w:sz w:val="32"/>
          <w:szCs w:val="32"/>
          <w:lang w:eastAsia="zh-CN"/>
        </w:rPr>
        <w:t>需要资金支持的，可按照</w:t>
      </w:r>
      <w:r>
        <w:rPr>
          <w:rFonts w:hint="default" w:ascii="Times New Roman" w:hAnsi="Times New Roman" w:eastAsia="仿宋_GB2312" w:cs="Times New Roman"/>
          <w:color w:val="000000"/>
          <w:sz w:val="32"/>
          <w:szCs w:val="32"/>
        </w:rPr>
        <w:t>《天津市市级财政专项资金管理暂行办法》（津政办发〔2015〕63号</w:t>
      </w:r>
      <w:r>
        <w:rPr>
          <w:rFonts w:eastAsia="仿宋_GB2312"/>
          <w:color w:val="000000"/>
          <w:sz w:val="32"/>
          <w:szCs w:val="32"/>
        </w:rPr>
        <w:t>）</w:t>
      </w:r>
      <w:r>
        <w:rPr>
          <w:rFonts w:hint="eastAsia" w:eastAsia="仿宋_GB2312"/>
          <w:color w:val="000000"/>
          <w:sz w:val="32"/>
          <w:szCs w:val="32"/>
          <w:lang w:eastAsia="zh-CN"/>
        </w:rPr>
        <w:t>相关规定，</w:t>
      </w:r>
      <w:r>
        <w:rPr>
          <w:rFonts w:hint="eastAsia" w:eastAsia="仿宋_GB2312"/>
          <w:kern w:val="0"/>
          <w:sz w:val="32"/>
          <w:szCs w:val="32"/>
          <w:lang w:eastAsia="zh-CN"/>
        </w:rPr>
        <w:t>根据当年发布的天津市制造业高质量发展专项资金项目申报指南的通知要求</w:t>
      </w:r>
      <w:r>
        <w:rPr>
          <w:rFonts w:eastAsia="仿宋_GB2312"/>
          <w:kern w:val="0"/>
          <w:sz w:val="32"/>
          <w:szCs w:val="32"/>
        </w:rPr>
        <w:t>提出市级产业创新中心创新能力</w:t>
      </w:r>
      <w:r>
        <w:rPr>
          <w:rFonts w:hint="eastAsia" w:eastAsia="仿宋_GB2312"/>
          <w:kern w:val="0"/>
          <w:sz w:val="32"/>
          <w:szCs w:val="32"/>
          <w:lang w:eastAsia="zh-CN"/>
        </w:rPr>
        <w:t>提升</w:t>
      </w:r>
      <w:r>
        <w:rPr>
          <w:rFonts w:eastAsia="仿宋_GB2312"/>
          <w:kern w:val="0"/>
          <w:sz w:val="32"/>
          <w:szCs w:val="32"/>
        </w:rPr>
        <w:t>项目</w:t>
      </w:r>
      <w:r>
        <w:rPr>
          <w:rFonts w:hint="eastAsia" w:eastAsia="仿宋_GB2312"/>
          <w:kern w:val="0"/>
          <w:sz w:val="32"/>
          <w:szCs w:val="32"/>
          <w:lang w:eastAsia="zh-CN"/>
        </w:rPr>
        <w:t>申报并编制天津</w:t>
      </w:r>
      <w:r>
        <w:rPr>
          <w:rFonts w:eastAsia="仿宋_GB2312"/>
          <w:kern w:val="0"/>
          <w:sz w:val="32"/>
          <w:szCs w:val="32"/>
        </w:rPr>
        <w:t>市产业创新中心创新能力</w:t>
      </w:r>
      <w:r>
        <w:rPr>
          <w:rFonts w:hint="eastAsia" w:eastAsia="仿宋_GB2312"/>
          <w:kern w:val="0"/>
          <w:sz w:val="32"/>
          <w:szCs w:val="32"/>
          <w:lang w:eastAsia="zh-CN"/>
        </w:rPr>
        <w:t>提升</w:t>
      </w:r>
      <w:r>
        <w:rPr>
          <w:rFonts w:eastAsia="仿宋_GB2312"/>
          <w:kern w:val="0"/>
          <w:sz w:val="32"/>
          <w:szCs w:val="32"/>
        </w:rPr>
        <w:t>项目</w:t>
      </w:r>
      <w:r>
        <w:rPr>
          <w:rFonts w:hint="eastAsia" w:eastAsia="仿宋_GB2312"/>
          <w:kern w:val="0"/>
          <w:sz w:val="32"/>
          <w:szCs w:val="32"/>
          <w:lang w:eastAsia="zh-CN"/>
        </w:rPr>
        <w:t>建设方案（</w:t>
      </w:r>
      <w:r>
        <w:rPr>
          <w:rFonts w:eastAsia="仿宋_GB2312"/>
          <w:kern w:val="0"/>
          <w:sz w:val="32"/>
          <w:szCs w:val="32"/>
        </w:rPr>
        <w:t>编制提纲见附件</w:t>
      </w:r>
      <w:r>
        <w:rPr>
          <w:rFonts w:hint="eastAsia" w:ascii="Times New Roman" w:hAnsi="Times New Roman" w:eastAsia="仿宋_GB2312" w:cs="Times New Roman"/>
          <w:kern w:val="0"/>
          <w:sz w:val="32"/>
          <w:szCs w:val="32"/>
          <w:lang w:val="en-US" w:eastAsia="zh-CN"/>
        </w:rPr>
        <w:t>2</w:t>
      </w:r>
      <w:r>
        <w:rPr>
          <w:rFonts w:hint="eastAsia" w:eastAsia="仿宋_GB2312"/>
          <w:kern w:val="0"/>
          <w:sz w:val="32"/>
          <w:szCs w:val="32"/>
          <w:lang w:eastAsia="zh-CN"/>
        </w:rPr>
        <w:t>），</w:t>
      </w:r>
      <w:r>
        <w:rPr>
          <w:rFonts w:eastAsia="仿宋_GB2312"/>
          <w:color w:val="000000"/>
          <w:sz w:val="32"/>
          <w:szCs w:val="32"/>
        </w:rPr>
        <w:t>区</w:t>
      </w:r>
      <w:r>
        <w:rPr>
          <w:rFonts w:hint="eastAsia" w:ascii="Times New Roman" w:hAnsi="Times New Roman" w:eastAsia="仿宋_GB2312" w:cs="Times New Roman"/>
          <w:color w:val="000000"/>
          <w:sz w:val="32"/>
          <w:szCs w:val="32"/>
          <w:lang w:eastAsia="zh-CN"/>
        </w:rPr>
        <w:t>发展</w:t>
      </w:r>
      <w:r>
        <w:rPr>
          <w:rFonts w:hint="default" w:ascii="Times New Roman" w:hAnsi="Times New Roman" w:eastAsia="仿宋_GB2312" w:cs="Times New Roman"/>
          <w:color w:val="000000"/>
          <w:sz w:val="32"/>
          <w:szCs w:val="32"/>
          <w:lang w:eastAsia="zh-CN"/>
        </w:rPr>
        <w:t>改革委</w:t>
      </w:r>
      <w:r>
        <w:rPr>
          <w:rFonts w:eastAsia="仿宋_GB2312"/>
          <w:color w:val="000000"/>
          <w:sz w:val="32"/>
          <w:szCs w:val="32"/>
        </w:rPr>
        <w:t>组织</w:t>
      </w:r>
      <w:r>
        <w:rPr>
          <w:rFonts w:hint="eastAsia" w:eastAsia="仿宋_GB2312"/>
          <w:color w:val="000000"/>
          <w:sz w:val="32"/>
          <w:szCs w:val="32"/>
          <w:lang w:val="en-US" w:eastAsia="zh-CN"/>
        </w:rPr>
        <w:t>开展</w:t>
      </w:r>
      <w:r>
        <w:rPr>
          <w:rFonts w:eastAsia="仿宋_GB2312"/>
          <w:color w:val="000000"/>
          <w:sz w:val="32"/>
          <w:szCs w:val="32"/>
        </w:rPr>
        <w:t>区内初审</w:t>
      </w:r>
      <w:r>
        <w:rPr>
          <w:rFonts w:eastAsia="仿宋_GB2312"/>
          <w:sz w:val="32"/>
          <w:szCs w:val="32"/>
        </w:rPr>
        <w:t>，</w:t>
      </w:r>
      <w:r>
        <w:rPr>
          <w:rFonts w:hint="eastAsia" w:eastAsia="仿宋_GB2312"/>
          <w:color w:val="000000"/>
          <w:sz w:val="32"/>
          <w:szCs w:val="32"/>
          <w:lang w:val="en-US" w:eastAsia="zh-CN"/>
        </w:rPr>
        <w:t>形成</w:t>
      </w:r>
      <w:r>
        <w:rPr>
          <w:rFonts w:eastAsia="仿宋_GB2312"/>
          <w:color w:val="000000"/>
          <w:sz w:val="32"/>
          <w:szCs w:val="32"/>
        </w:rPr>
        <w:t>推荐意见上报</w:t>
      </w:r>
      <w:r>
        <w:rPr>
          <w:rFonts w:hint="eastAsia" w:eastAsia="仿宋_GB2312"/>
          <w:color w:val="000000"/>
          <w:sz w:val="32"/>
          <w:szCs w:val="32"/>
          <w:lang w:eastAsia="zh-CN"/>
        </w:rPr>
        <w:t>市发展改革委，</w:t>
      </w:r>
      <w:r>
        <w:rPr>
          <w:rFonts w:hint="eastAsia" w:ascii="Times New Roman" w:hAnsi="Times New Roman" w:eastAsia="仿宋_GB2312" w:cs="Times New Roman"/>
          <w:color w:val="000000"/>
          <w:sz w:val="32"/>
          <w:szCs w:val="32"/>
        </w:rPr>
        <w:t>市发展改革委委托第三方机构</w:t>
      </w:r>
      <w:r>
        <w:rPr>
          <w:rFonts w:hint="eastAsia" w:eastAsia="仿宋_GB2312"/>
          <w:sz w:val="32"/>
          <w:szCs w:val="28"/>
        </w:rPr>
        <w:t>，</w:t>
      </w:r>
      <w:r>
        <w:rPr>
          <w:rFonts w:hint="eastAsia" w:eastAsia="仿宋_GB2312"/>
          <w:sz w:val="32"/>
          <w:szCs w:val="28"/>
          <w:lang w:val="en-US" w:eastAsia="zh-CN"/>
        </w:rPr>
        <w:t>经专家</w:t>
      </w:r>
      <w:r>
        <w:rPr>
          <w:rFonts w:hint="eastAsia" w:eastAsia="仿宋_GB2312"/>
          <w:sz w:val="32"/>
          <w:szCs w:val="28"/>
        </w:rPr>
        <w:t>评审</w:t>
      </w:r>
      <w:r>
        <w:rPr>
          <w:rFonts w:hint="eastAsia" w:eastAsia="仿宋_GB2312"/>
          <w:sz w:val="32"/>
          <w:szCs w:val="28"/>
          <w:lang w:val="en-US" w:eastAsia="zh-CN"/>
        </w:rPr>
        <w:t>后</w:t>
      </w:r>
      <w:r>
        <w:rPr>
          <w:rFonts w:hint="eastAsia" w:eastAsia="仿宋_GB2312"/>
          <w:sz w:val="32"/>
          <w:szCs w:val="28"/>
        </w:rPr>
        <w:t>，择优遴选确定支持的项目</w:t>
      </w:r>
      <w:r>
        <w:rPr>
          <w:rFonts w:hint="eastAsia" w:eastAsia="仿宋_GB2312"/>
          <w:sz w:val="32"/>
          <w:szCs w:val="28"/>
          <w:lang w:eastAsia="zh-CN"/>
        </w:rPr>
        <w:t>，</w:t>
      </w:r>
      <w:r>
        <w:rPr>
          <w:rFonts w:hint="default" w:ascii="Times New Roman" w:hAnsi="Times New Roman" w:eastAsia="仿宋_GB2312" w:cs="Times New Roman"/>
          <w:sz w:val="32"/>
          <w:szCs w:val="28"/>
          <w:lang w:eastAsia="zh-CN"/>
        </w:rPr>
        <w:t>按照实际投资额的</w:t>
      </w:r>
      <w:r>
        <w:rPr>
          <w:rFonts w:hint="default" w:ascii="Times New Roman" w:hAnsi="Times New Roman" w:eastAsia="仿宋_GB2312" w:cs="Times New Roman"/>
          <w:sz w:val="32"/>
          <w:szCs w:val="28"/>
          <w:lang w:val="en-US" w:eastAsia="zh-CN"/>
        </w:rPr>
        <w:t>30%，给予</w:t>
      </w:r>
      <w:r>
        <w:rPr>
          <w:rFonts w:hint="default" w:ascii="Times New Roman" w:hAnsi="Times New Roman" w:eastAsia="仿宋_GB2312" w:cs="Times New Roman"/>
          <w:sz w:val="32"/>
          <w:szCs w:val="28"/>
        </w:rPr>
        <w:t>每年不超过50</w:t>
      </w:r>
      <w:r>
        <w:rPr>
          <w:rFonts w:hint="default" w:ascii="Times New Roman" w:hAnsi="Times New Roman" w:eastAsia="仿宋_GB2312" w:cs="Times New Roman"/>
          <w:kern w:val="0"/>
          <w:sz w:val="32"/>
          <w:szCs w:val="32"/>
        </w:rPr>
        <w:t>0万元补助资金</w:t>
      </w:r>
      <w:r>
        <w:rPr>
          <w:rFonts w:hint="default" w:ascii="Times New Roman" w:hAnsi="Times New Roman" w:eastAsia="仿宋_GB2312" w:cs="Times New Roman"/>
          <w:kern w:val="0"/>
          <w:sz w:val="32"/>
          <w:szCs w:val="32"/>
          <w:lang w:val="en-US" w:eastAsia="zh-CN"/>
        </w:rPr>
        <w:t>支持</w:t>
      </w:r>
      <w:r>
        <w:rPr>
          <w:rFonts w:hint="default" w:ascii="Times New Roman" w:hAnsi="Times New Roman" w:eastAsia="仿宋_GB2312" w:cs="Times New Roman"/>
          <w:kern w:val="0"/>
          <w:sz w:val="32"/>
          <w:szCs w:val="32"/>
        </w:rPr>
        <w:t>，连续支持3年。</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仿宋_GB2312" w:cs="Times New Roman"/>
          <w:kern w:val="0"/>
          <w:sz w:val="32"/>
          <w:szCs w:val="32"/>
          <w:lang w:eastAsia="zh-CN"/>
        </w:rPr>
      </w:pPr>
      <w:r>
        <w:rPr>
          <w:rFonts w:hint="eastAsia" w:ascii="Times New Roman" w:hAnsi="Times New Roman" w:eastAsia="黑体" w:cs="Times New Roman"/>
          <w:kern w:val="0"/>
          <w:sz w:val="32"/>
          <w:szCs w:val="32"/>
          <w:lang w:eastAsia="zh-CN"/>
        </w:rPr>
        <w:t>第十七条</w:t>
      </w:r>
      <w:r>
        <w:rPr>
          <w:rFonts w:hint="eastAsia" w:ascii="Times New Roman" w:hAnsi="Times New Roman" w:eastAsia="黑体" w:cs="Times New Roman"/>
          <w:kern w:val="0"/>
          <w:sz w:val="32"/>
          <w:szCs w:val="32"/>
          <w:lang w:val="en-US" w:eastAsia="zh-CN"/>
        </w:rPr>
        <w:t xml:space="preserve"> </w:t>
      </w:r>
      <w:r>
        <w:rPr>
          <w:rFonts w:hint="default" w:ascii="Times New Roman" w:hAnsi="Times New Roman" w:eastAsia="仿宋_GB2312" w:cs="Times New Roman"/>
          <w:kern w:val="0"/>
          <w:sz w:val="32"/>
          <w:szCs w:val="32"/>
        </w:rPr>
        <w:t>对被认定为国家级产业创新中心的，</w:t>
      </w:r>
      <w:r>
        <w:rPr>
          <w:rFonts w:hint="eastAsia" w:ascii="Times New Roman" w:hAnsi="Times New Roman" w:eastAsia="仿宋_GB2312" w:cs="Times New Roman"/>
          <w:kern w:val="0"/>
          <w:sz w:val="32"/>
          <w:szCs w:val="32"/>
        </w:rPr>
        <w:t>按照要求给予地方资金配套支持</w:t>
      </w:r>
      <w:r>
        <w:rPr>
          <w:rFonts w:hint="default" w:ascii="Times New Roman" w:hAnsi="Times New Roman" w:eastAsia="仿宋_GB2312" w:cs="Times New Roman"/>
          <w:kern w:val="0"/>
          <w:sz w:val="32"/>
          <w:szCs w:val="32"/>
        </w:rPr>
        <w:t>。</w:t>
      </w:r>
    </w:p>
    <w:p>
      <w:pPr>
        <w:keepNext w:val="0"/>
        <w:keepLines w:val="0"/>
        <w:pageBreakBefore w:val="0"/>
        <w:kinsoku/>
        <w:wordWrap/>
        <w:overflowPunct/>
        <w:topLinePunct w:val="0"/>
        <w:autoSpaceDE/>
        <w:autoSpaceDN/>
        <w:bidi w:val="0"/>
        <w:adjustRightInd/>
        <w:snapToGrid/>
        <w:spacing w:line="560" w:lineRule="exact"/>
        <w:jc w:val="center"/>
        <w:textAlignment w:val="auto"/>
        <w:rPr>
          <w:rStyle w:val="11"/>
          <w:rFonts w:ascii="黑体" w:hAnsi="黑体" w:eastAsia="黑体"/>
          <w:spacing w:val="-5"/>
          <w:sz w:val="32"/>
          <w:szCs w:val="32"/>
        </w:rPr>
      </w:pPr>
      <w:r>
        <w:rPr>
          <w:rStyle w:val="11"/>
          <w:rFonts w:hint="eastAsia" w:ascii="黑体" w:hAnsi="黑体" w:eastAsia="黑体"/>
          <w:spacing w:val="-5"/>
          <w:sz w:val="32"/>
          <w:szCs w:val="32"/>
        </w:rPr>
        <w:t>第</w:t>
      </w:r>
      <w:r>
        <w:rPr>
          <w:rStyle w:val="11"/>
          <w:rFonts w:hint="eastAsia" w:ascii="黑体" w:hAnsi="黑体" w:eastAsia="黑体"/>
          <w:spacing w:val="-5"/>
          <w:sz w:val="32"/>
          <w:szCs w:val="32"/>
          <w:lang w:eastAsia="zh-CN"/>
        </w:rPr>
        <w:t>五</w:t>
      </w:r>
      <w:r>
        <w:rPr>
          <w:rStyle w:val="11"/>
          <w:rFonts w:hint="eastAsia" w:ascii="黑体" w:hAnsi="黑体" w:eastAsia="黑体"/>
          <w:spacing w:val="-5"/>
          <w:sz w:val="32"/>
          <w:szCs w:val="32"/>
        </w:rPr>
        <w:t>章  运行管理</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第十</w:t>
      </w:r>
      <w:r>
        <w:rPr>
          <w:rFonts w:hint="eastAsia" w:ascii="Times New Roman" w:hAnsi="Times New Roman" w:eastAsia="黑体" w:cs="Times New Roman"/>
          <w:kern w:val="0"/>
          <w:sz w:val="32"/>
          <w:szCs w:val="32"/>
          <w:lang w:val="en-US" w:eastAsia="zh-CN"/>
        </w:rPr>
        <w:t>八</w:t>
      </w:r>
      <w:r>
        <w:rPr>
          <w:rFonts w:hint="eastAsia" w:ascii="Times New Roman" w:hAnsi="Times New Roman" w:eastAsia="黑体" w:cs="Times New Roman"/>
          <w:kern w:val="0"/>
          <w:sz w:val="32"/>
          <w:szCs w:val="32"/>
          <w:lang w:eastAsia="zh-CN"/>
        </w:rPr>
        <w:t>条</w:t>
      </w:r>
      <w:r>
        <w:rPr>
          <w:rFonts w:hint="eastAsia" w:ascii="Times New Roman" w:hAnsi="Times New Roman" w:eastAsia="黑体" w:cs="Times New Roman"/>
          <w:kern w:val="0"/>
          <w:sz w:val="32"/>
          <w:szCs w:val="32"/>
          <w:lang w:val="en-US" w:eastAsia="zh-CN"/>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发展改革委负责</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级产业创新中心的组建</w:t>
      </w:r>
      <w:r>
        <w:rPr>
          <w:rStyle w:val="11"/>
          <w:rFonts w:hint="eastAsia" w:ascii="仿宋_GB2312" w:hAnsi="仿宋" w:eastAsia="仿宋_GB2312"/>
          <w:spacing w:val="-5"/>
          <w:sz w:val="32"/>
          <w:szCs w:val="32"/>
          <w:lang w:eastAsia="zh-CN"/>
        </w:rPr>
        <w:t>及监管</w:t>
      </w:r>
      <w:r>
        <w:rPr>
          <w:rStyle w:val="11"/>
          <w:rFonts w:hint="eastAsia" w:ascii="仿宋_GB2312" w:hAnsi="仿宋" w:eastAsia="仿宋_GB2312"/>
          <w:spacing w:val="-5"/>
          <w:sz w:val="32"/>
          <w:szCs w:val="32"/>
        </w:rPr>
        <w:t>，制定并发布相关支持政策。区发展改革委是</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级产业创新中心的主管</w:t>
      </w:r>
      <w:r>
        <w:rPr>
          <w:rStyle w:val="11"/>
          <w:rFonts w:hint="eastAsia" w:ascii="仿宋_GB2312" w:hAnsi="仿宋" w:eastAsia="仿宋_GB2312"/>
          <w:spacing w:val="-5"/>
          <w:sz w:val="32"/>
          <w:szCs w:val="32"/>
          <w:lang w:eastAsia="zh-CN"/>
        </w:rPr>
        <w:t>部门</w:t>
      </w:r>
      <w:r>
        <w:rPr>
          <w:rStyle w:val="11"/>
          <w:rFonts w:hint="eastAsia" w:ascii="仿宋_GB2312" w:hAnsi="仿宋" w:eastAsia="仿宋_GB2312"/>
          <w:spacing w:val="-5"/>
          <w:sz w:val="32"/>
          <w:szCs w:val="32"/>
        </w:rPr>
        <w:t>，负责本区</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w:t>
      </w:r>
      <w:r>
        <w:rPr>
          <w:rStyle w:val="11"/>
          <w:rFonts w:hint="eastAsia" w:ascii="仿宋_GB2312" w:hAnsi="仿宋" w:eastAsia="仿宋_GB2312"/>
          <w:spacing w:val="-5"/>
          <w:sz w:val="32"/>
          <w:szCs w:val="32"/>
          <w:lang w:eastAsia="zh-CN"/>
        </w:rPr>
        <w:t>及其</w:t>
      </w:r>
      <w:r>
        <w:rPr>
          <w:rFonts w:eastAsia="仿宋_GB2312"/>
          <w:kern w:val="0"/>
          <w:sz w:val="32"/>
          <w:szCs w:val="32"/>
        </w:rPr>
        <w:t>创新能力</w:t>
      </w:r>
      <w:r>
        <w:rPr>
          <w:rFonts w:hint="eastAsia" w:eastAsia="仿宋_GB2312"/>
          <w:kern w:val="0"/>
          <w:sz w:val="32"/>
          <w:szCs w:val="32"/>
          <w:lang w:eastAsia="zh-CN"/>
        </w:rPr>
        <w:t>提升</w:t>
      </w:r>
      <w:r>
        <w:rPr>
          <w:rFonts w:eastAsia="仿宋_GB2312"/>
          <w:kern w:val="0"/>
          <w:sz w:val="32"/>
          <w:szCs w:val="32"/>
        </w:rPr>
        <w:t>项目</w:t>
      </w:r>
      <w:r>
        <w:rPr>
          <w:rStyle w:val="11"/>
          <w:rFonts w:hint="eastAsia" w:ascii="仿宋_GB2312" w:hAnsi="仿宋" w:eastAsia="仿宋_GB2312"/>
          <w:spacing w:val="-5"/>
          <w:sz w:val="32"/>
          <w:szCs w:val="32"/>
        </w:rPr>
        <w:t>的申报、初审、推荐和监管等工作，落实建设条件和支持政策。</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第十九条</w:t>
      </w:r>
      <w:r>
        <w:rPr>
          <w:rFonts w:hint="eastAsia" w:ascii="Times New Roman" w:hAnsi="Times New Roman" w:eastAsia="黑体" w:cs="Times New Roman"/>
          <w:kern w:val="0"/>
          <w:sz w:val="32"/>
          <w:szCs w:val="32"/>
          <w:lang w:val="en-US" w:eastAsia="zh-CN"/>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w:t>
      </w:r>
      <w:r>
        <w:rPr>
          <w:rStyle w:val="11"/>
          <w:rFonts w:hint="eastAsia" w:ascii="仿宋_GB2312" w:hAnsi="仿宋" w:eastAsia="仿宋_GB2312"/>
          <w:spacing w:val="-5"/>
          <w:sz w:val="32"/>
          <w:szCs w:val="32"/>
          <w:lang w:eastAsia="zh-CN"/>
        </w:rPr>
        <w:t>应按照</w:t>
      </w:r>
      <w:r>
        <w:rPr>
          <w:rStyle w:val="11"/>
          <w:rFonts w:hint="eastAsia" w:ascii="仿宋_GB2312" w:hAnsi="仿宋" w:eastAsia="仿宋_GB2312"/>
          <w:spacing w:val="-5"/>
          <w:sz w:val="32"/>
          <w:szCs w:val="32"/>
        </w:rPr>
        <w:t>组建</w:t>
      </w:r>
      <w:r>
        <w:rPr>
          <w:rStyle w:val="11"/>
          <w:rFonts w:hint="eastAsia" w:ascii="仿宋_GB2312" w:hAnsi="仿宋" w:eastAsia="仿宋_GB2312"/>
          <w:spacing w:val="-5"/>
          <w:sz w:val="32"/>
          <w:szCs w:val="32"/>
          <w:lang w:eastAsia="zh-CN"/>
        </w:rPr>
        <w:t>方案及</w:t>
      </w:r>
      <w:r>
        <w:rPr>
          <w:rFonts w:eastAsia="仿宋_GB2312"/>
          <w:kern w:val="0"/>
          <w:sz w:val="32"/>
          <w:szCs w:val="32"/>
        </w:rPr>
        <w:t>创新能力</w:t>
      </w:r>
      <w:r>
        <w:rPr>
          <w:rFonts w:hint="eastAsia" w:eastAsia="仿宋_GB2312"/>
          <w:kern w:val="0"/>
          <w:sz w:val="32"/>
          <w:szCs w:val="32"/>
          <w:lang w:eastAsia="zh-CN"/>
        </w:rPr>
        <w:t>提升</w:t>
      </w:r>
      <w:r>
        <w:rPr>
          <w:rFonts w:eastAsia="仿宋_GB2312"/>
          <w:kern w:val="0"/>
          <w:sz w:val="32"/>
          <w:szCs w:val="32"/>
        </w:rPr>
        <w:t>项目</w:t>
      </w:r>
      <w:r>
        <w:rPr>
          <w:rFonts w:hint="eastAsia" w:eastAsia="仿宋_GB2312"/>
          <w:kern w:val="0"/>
          <w:sz w:val="32"/>
          <w:szCs w:val="32"/>
          <w:lang w:eastAsia="zh-CN"/>
        </w:rPr>
        <w:t>建设方案所明确的内容和进度要求按时完成组建和项目建设</w:t>
      </w:r>
      <w:r>
        <w:rPr>
          <w:rStyle w:val="11"/>
          <w:rFonts w:hint="eastAsia" w:ascii="仿宋_GB2312" w:hAnsi="仿宋" w:eastAsia="仿宋_GB2312"/>
          <w:spacing w:val="-5"/>
          <w:sz w:val="32"/>
          <w:szCs w:val="32"/>
          <w:lang w:eastAsia="zh-CN"/>
        </w:rPr>
        <w:t>，合法、规范使用补助资金，配合开展项目监督检查、验收评估等工作，应于</w:t>
      </w:r>
      <w:r>
        <w:rPr>
          <w:rStyle w:val="11"/>
          <w:rFonts w:hint="eastAsia" w:ascii="仿宋_GB2312" w:hAnsi="仿宋" w:eastAsia="仿宋_GB2312"/>
          <w:spacing w:val="-5"/>
          <w:sz w:val="32"/>
          <w:szCs w:val="32"/>
        </w:rPr>
        <w:t>每年年</w:t>
      </w:r>
      <w:r>
        <w:rPr>
          <w:rStyle w:val="11"/>
          <w:rFonts w:hint="eastAsia" w:ascii="仿宋_GB2312" w:hAnsi="仿宋" w:eastAsia="仿宋_GB2312"/>
          <w:spacing w:val="-5"/>
          <w:sz w:val="32"/>
          <w:szCs w:val="32"/>
          <w:lang w:eastAsia="zh-CN"/>
        </w:rPr>
        <w:t>初</w:t>
      </w:r>
      <w:r>
        <w:rPr>
          <w:rStyle w:val="11"/>
          <w:rFonts w:hint="eastAsia" w:ascii="仿宋_GB2312" w:hAnsi="仿宋" w:eastAsia="仿宋_GB2312"/>
          <w:spacing w:val="-5"/>
          <w:sz w:val="32"/>
          <w:szCs w:val="32"/>
        </w:rPr>
        <w:t>向</w:t>
      </w:r>
      <w:r>
        <w:rPr>
          <w:rStyle w:val="11"/>
          <w:rFonts w:hint="eastAsia" w:ascii="仿宋_GB2312" w:hAnsi="仿宋" w:eastAsia="仿宋_GB2312"/>
          <w:spacing w:val="-5"/>
          <w:sz w:val="32"/>
          <w:szCs w:val="32"/>
          <w:lang w:eastAsia="zh-CN"/>
        </w:rPr>
        <w:t>主管部门</w:t>
      </w:r>
      <w:r>
        <w:rPr>
          <w:rStyle w:val="11"/>
          <w:rFonts w:hint="eastAsia" w:ascii="仿宋_GB2312" w:hAnsi="仿宋" w:eastAsia="仿宋_GB2312"/>
          <w:spacing w:val="-5"/>
          <w:sz w:val="32"/>
          <w:szCs w:val="32"/>
        </w:rPr>
        <w:t>报送</w:t>
      </w:r>
      <w:r>
        <w:rPr>
          <w:rStyle w:val="11"/>
          <w:rFonts w:hint="eastAsia" w:ascii="仿宋_GB2312" w:hAnsi="仿宋" w:eastAsia="仿宋_GB2312"/>
          <w:spacing w:val="-5"/>
          <w:sz w:val="32"/>
          <w:szCs w:val="32"/>
          <w:lang w:eastAsia="zh-CN"/>
        </w:rPr>
        <w:t>上一年度建设运行情况</w:t>
      </w:r>
      <w:r>
        <w:rPr>
          <w:rStyle w:val="11"/>
          <w:rFonts w:hint="eastAsia" w:ascii="仿宋_GB2312" w:hAnsi="仿宋" w:eastAsia="仿宋_GB2312"/>
          <w:spacing w:val="-5"/>
          <w:sz w:val="32"/>
          <w:szCs w:val="32"/>
        </w:rPr>
        <w:t>。</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第二十条</w:t>
      </w:r>
      <w:r>
        <w:rPr>
          <w:rStyle w:val="11"/>
          <w:rFonts w:hint="eastAsia" w:ascii="宋体" w:hAnsi="宋体" w:eastAsia="仿宋_GB2312" w:cs="宋体"/>
          <w:spacing w:val="-5"/>
          <w:sz w:val="32"/>
          <w:szCs w:val="32"/>
        </w:rPr>
        <w:t> </w:t>
      </w:r>
      <w:r>
        <w:rPr>
          <w:rStyle w:val="11"/>
          <w:rFonts w:hint="eastAsia" w:ascii="宋体" w:hAnsi="宋体" w:eastAsia="仿宋_GB2312" w:cs="宋体"/>
          <w:spacing w:val="-5"/>
          <w:sz w:val="32"/>
          <w:szCs w:val="32"/>
          <w:lang w:eastAsia="zh-CN"/>
        </w:rPr>
        <w:t>主管部门要做好</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w:t>
      </w:r>
      <w:r>
        <w:rPr>
          <w:rStyle w:val="11"/>
          <w:rFonts w:hint="eastAsia" w:ascii="仿宋_GB2312" w:hAnsi="仿宋" w:eastAsia="仿宋_GB2312"/>
          <w:spacing w:val="-5"/>
          <w:sz w:val="32"/>
          <w:szCs w:val="32"/>
          <w:lang w:eastAsia="zh-CN"/>
        </w:rPr>
        <w:t>运行的监督管理工作，及时协调解决运行中出现的问题，</w:t>
      </w:r>
      <w:r>
        <w:rPr>
          <w:rStyle w:val="11"/>
          <w:rFonts w:hint="eastAsia" w:ascii="仿宋_GB2312" w:hAnsi="仿宋" w:eastAsia="仿宋_GB2312"/>
          <w:spacing w:val="-5"/>
          <w:sz w:val="32"/>
          <w:szCs w:val="32"/>
        </w:rPr>
        <w:t>每年年</w:t>
      </w:r>
      <w:r>
        <w:rPr>
          <w:rStyle w:val="11"/>
          <w:rFonts w:hint="eastAsia" w:ascii="仿宋_GB2312" w:hAnsi="仿宋" w:eastAsia="仿宋_GB2312"/>
          <w:spacing w:val="-5"/>
          <w:sz w:val="32"/>
          <w:szCs w:val="32"/>
          <w:lang w:eastAsia="zh-CN"/>
        </w:rPr>
        <w:t>初</w:t>
      </w:r>
      <w:r>
        <w:rPr>
          <w:rStyle w:val="11"/>
          <w:rFonts w:hint="eastAsia" w:ascii="仿宋_GB2312" w:hAnsi="仿宋" w:eastAsia="仿宋_GB2312"/>
          <w:spacing w:val="-5"/>
          <w:sz w:val="32"/>
          <w:szCs w:val="32"/>
        </w:rPr>
        <w:t>向</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发展改革委报送</w:t>
      </w:r>
      <w:r>
        <w:rPr>
          <w:rStyle w:val="11"/>
          <w:rFonts w:hint="eastAsia" w:ascii="仿宋_GB2312" w:hAnsi="仿宋" w:eastAsia="仿宋_GB2312"/>
          <w:spacing w:val="-5"/>
          <w:sz w:val="32"/>
          <w:szCs w:val="32"/>
          <w:lang w:eastAsia="zh-CN"/>
        </w:rPr>
        <w:t>市级</w:t>
      </w:r>
      <w:r>
        <w:rPr>
          <w:rStyle w:val="11"/>
          <w:rFonts w:hint="eastAsia" w:ascii="仿宋_GB2312" w:hAnsi="仿宋" w:eastAsia="仿宋_GB2312"/>
          <w:spacing w:val="-5"/>
          <w:sz w:val="32"/>
          <w:szCs w:val="32"/>
        </w:rPr>
        <w:t>产业创新中心</w:t>
      </w:r>
      <w:r>
        <w:rPr>
          <w:rStyle w:val="11"/>
          <w:rFonts w:hint="eastAsia" w:ascii="仿宋_GB2312" w:hAnsi="仿宋" w:eastAsia="仿宋_GB2312"/>
          <w:spacing w:val="-5"/>
          <w:sz w:val="32"/>
          <w:szCs w:val="32"/>
          <w:lang w:eastAsia="zh-CN"/>
        </w:rPr>
        <w:t>上一年度建设运行情况</w:t>
      </w:r>
      <w:r>
        <w:rPr>
          <w:rStyle w:val="11"/>
          <w:rFonts w:hint="eastAsia" w:ascii="仿宋_GB2312" w:hAnsi="仿宋" w:eastAsia="仿宋_GB2312"/>
          <w:spacing w:val="-5"/>
          <w:sz w:val="32"/>
          <w:szCs w:val="32"/>
        </w:rPr>
        <w:t>。</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第二十一条</w:t>
      </w:r>
      <w:r>
        <w:rPr>
          <w:rStyle w:val="11"/>
          <w:rFonts w:hint="eastAsia" w:ascii="宋体" w:hAnsi="宋体" w:eastAsia="仿宋_GB2312" w:cs="宋体"/>
          <w:spacing w:val="-5"/>
          <w:sz w:val="32"/>
          <w:szCs w:val="32"/>
        </w:rPr>
        <w:t>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级发展改革委适时组织开展</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级产业创新中心运行评</w:t>
      </w:r>
      <w:r>
        <w:rPr>
          <w:rStyle w:val="11"/>
          <w:rFonts w:hint="eastAsia" w:ascii="仿宋_GB2312" w:hAnsi="仿宋" w:eastAsia="仿宋_GB2312"/>
          <w:spacing w:val="-5"/>
          <w:sz w:val="32"/>
          <w:szCs w:val="32"/>
          <w:lang w:eastAsia="zh-CN"/>
        </w:rPr>
        <w:t>估工作</w:t>
      </w:r>
      <w:r>
        <w:rPr>
          <w:rStyle w:val="11"/>
          <w:rFonts w:hint="eastAsia" w:ascii="仿宋_GB2312" w:hAnsi="仿宋" w:eastAsia="仿宋_GB2312"/>
          <w:spacing w:val="-5"/>
          <w:sz w:val="32"/>
          <w:szCs w:val="32"/>
        </w:rPr>
        <w:t>，根据</w:t>
      </w:r>
      <w:r>
        <w:rPr>
          <w:rStyle w:val="11"/>
          <w:rFonts w:hint="eastAsia" w:ascii="仿宋_GB2312" w:hAnsi="仿宋" w:eastAsia="仿宋_GB2312"/>
          <w:spacing w:val="-5"/>
          <w:sz w:val="32"/>
          <w:szCs w:val="32"/>
          <w:lang w:eastAsia="zh-CN"/>
        </w:rPr>
        <w:t>评估情况</w:t>
      </w:r>
      <w:r>
        <w:rPr>
          <w:rStyle w:val="11"/>
          <w:rFonts w:hint="eastAsia" w:ascii="仿宋_GB2312" w:hAnsi="仿宋" w:eastAsia="仿宋_GB2312"/>
          <w:spacing w:val="-5"/>
          <w:sz w:val="32"/>
          <w:szCs w:val="32"/>
        </w:rPr>
        <w:t>，对</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级产业创新中心进行动态调整。</w:t>
      </w:r>
    </w:p>
    <w:p>
      <w:pPr>
        <w:keepNext w:val="0"/>
        <w:keepLines w:val="0"/>
        <w:pageBreakBefore w:val="0"/>
        <w:widowControl/>
        <w:kinsoku/>
        <w:wordWrap/>
        <w:overflowPunct/>
        <w:topLinePunct w:val="0"/>
        <w:autoSpaceDE/>
        <w:autoSpaceDN/>
        <w:bidi w:val="0"/>
        <w:adjustRightInd/>
        <w:snapToGrid/>
        <w:spacing w:beforeLines="0" w:afterLines="0" w:line="560" w:lineRule="exact"/>
        <w:ind w:firstLine="66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第二十二条</w:t>
      </w:r>
      <w:r>
        <w:rPr>
          <w:rStyle w:val="11"/>
          <w:rFonts w:hint="eastAsia" w:ascii="宋体" w:hAnsi="宋体" w:eastAsia="仿宋_GB2312" w:cs="宋体"/>
          <w:spacing w:val="-5"/>
          <w:sz w:val="32"/>
          <w:szCs w:val="32"/>
        </w:rPr>
        <w:t>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级产业创新中心存在弄虚作假、违法违规行为的，经核实，</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发展改革委将对该</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级产业创新中心进行调整和终止支持，收回相关补助资金，</w:t>
      </w:r>
      <w:r>
        <w:rPr>
          <w:rFonts w:hint="eastAsia" w:ascii="仿宋_GB2312" w:hAnsi="仿宋_GB2312" w:eastAsia="仿宋_GB2312" w:cs="仿宋_GB2312"/>
          <w:kern w:val="0"/>
          <w:sz w:val="32"/>
          <w:szCs w:val="32"/>
          <w:lang w:eastAsia="zh-CN"/>
        </w:rPr>
        <w:t>记</w:t>
      </w:r>
      <w:r>
        <w:rPr>
          <w:rFonts w:hint="eastAsia" w:ascii="仿宋_GB2312" w:hAnsi="仿宋_GB2312" w:eastAsia="仿宋_GB2312" w:cs="仿宋_GB2312"/>
          <w:kern w:val="0"/>
          <w:sz w:val="32"/>
          <w:szCs w:val="32"/>
        </w:rPr>
        <w:t>入其实施主体单位的信用记录，纳入全国信用信息共享平台</w:t>
      </w:r>
      <w:r>
        <w:rPr>
          <w:rFonts w:hint="eastAsia" w:ascii="仿宋_GB2312" w:hAnsi="仿宋_GB2312" w:eastAsia="仿宋_GB2312" w:cs="仿宋_GB2312"/>
          <w:kern w:val="0"/>
          <w:sz w:val="32"/>
          <w:szCs w:val="32"/>
          <w:lang w:val="en"/>
        </w:rPr>
        <w:t>,</w:t>
      </w:r>
      <w:r>
        <w:rPr>
          <w:rStyle w:val="11"/>
          <w:rFonts w:hint="eastAsia" w:ascii="仿宋_GB2312" w:hAnsi="仿宋" w:eastAsia="仿宋_GB2312"/>
          <w:spacing w:val="-5"/>
          <w:sz w:val="32"/>
          <w:szCs w:val="32"/>
        </w:rPr>
        <w:t>情节严重的依法追究行政或者法律责任。</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第二十三条</w:t>
      </w:r>
      <w:r>
        <w:rPr>
          <w:rStyle w:val="11"/>
          <w:rFonts w:hint="eastAsia" w:ascii="宋体" w:hAnsi="宋体" w:eastAsia="仿宋_GB2312" w:cs="宋体"/>
          <w:spacing w:val="-5"/>
          <w:sz w:val="32"/>
          <w:szCs w:val="32"/>
        </w:rPr>
        <w:t>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级产业创新中心发生更名、</w:t>
      </w:r>
      <w:r>
        <w:rPr>
          <w:rStyle w:val="11"/>
          <w:rFonts w:hint="eastAsia" w:ascii="仿宋_GB2312" w:hAnsi="仿宋" w:eastAsia="仿宋_GB2312"/>
          <w:spacing w:val="-5"/>
          <w:sz w:val="32"/>
          <w:szCs w:val="32"/>
          <w:lang w:eastAsia="zh-CN"/>
        </w:rPr>
        <w:t>牵头</w:t>
      </w:r>
      <w:r>
        <w:rPr>
          <w:rStyle w:val="11"/>
          <w:rFonts w:hint="eastAsia" w:ascii="仿宋_GB2312" w:hAnsi="仿宋" w:eastAsia="仿宋_GB2312"/>
          <w:spacing w:val="-5"/>
          <w:sz w:val="32"/>
          <w:szCs w:val="32"/>
        </w:rPr>
        <w:t>单位变更、</w:t>
      </w:r>
      <w:r>
        <w:rPr>
          <w:rStyle w:val="11"/>
          <w:rFonts w:hint="eastAsia" w:ascii="仿宋_GB2312" w:hAnsi="仿宋" w:eastAsia="仿宋_GB2312"/>
          <w:spacing w:val="-5"/>
          <w:sz w:val="32"/>
          <w:szCs w:val="32"/>
          <w:lang w:eastAsia="zh-CN"/>
        </w:rPr>
        <w:t>破产或重组、</w:t>
      </w:r>
      <w:r>
        <w:rPr>
          <w:rStyle w:val="11"/>
          <w:rFonts w:hint="eastAsia" w:ascii="仿宋_GB2312" w:hAnsi="仿宋" w:eastAsia="仿宋_GB2312"/>
          <w:spacing w:val="-5"/>
          <w:sz w:val="32"/>
          <w:szCs w:val="32"/>
        </w:rPr>
        <w:t>功能和任务重大调整等情况，由主管</w:t>
      </w:r>
      <w:r>
        <w:rPr>
          <w:rStyle w:val="11"/>
          <w:rFonts w:hint="eastAsia" w:ascii="仿宋_GB2312" w:hAnsi="仿宋" w:eastAsia="仿宋_GB2312"/>
          <w:spacing w:val="-5"/>
          <w:sz w:val="32"/>
          <w:szCs w:val="32"/>
          <w:lang w:eastAsia="zh-CN"/>
        </w:rPr>
        <w:t>部门</w:t>
      </w:r>
      <w:r>
        <w:rPr>
          <w:rStyle w:val="11"/>
          <w:rFonts w:hint="eastAsia" w:ascii="仿宋_GB2312" w:hAnsi="仿宋" w:eastAsia="仿宋_GB2312"/>
          <w:spacing w:val="-5"/>
          <w:sz w:val="32"/>
          <w:szCs w:val="32"/>
        </w:rPr>
        <w:t>提出调整建议</w:t>
      </w:r>
      <w:r>
        <w:rPr>
          <w:rStyle w:val="11"/>
          <w:rFonts w:hint="eastAsia" w:ascii="仿宋_GB2312" w:hAnsi="仿宋" w:eastAsia="仿宋_GB2312"/>
          <w:spacing w:val="-5"/>
          <w:sz w:val="32"/>
          <w:szCs w:val="32"/>
          <w:lang w:eastAsia="zh-CN"/>
        </w:rPr>
        <w:t>，</w:t>
      </w:r>
      <w:r>
        <w:rPr>
          <w:rStyle w:val="11"/>
          <w:rFonts w:hint="eastAsia" w:ascii="仿宋_GB2312" w:hAnsi="仿宋" w:eastAsia="仿宋_GB2312"/>
          <w:spacing w:val="-5"/>
          <w:sz w:val="32"/>
          <w:szCs w:val="32"/>
        </w:rPr>
        <w:t>报</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发展改革委审核。</w:t>
      </w:r>
    </w:p>
    <w:p>
      <w:pPr>
        <w:keepNext w:val="0"/>
        <w:keepLines w:val="0"/>
        <w:pageBreakBefore w:val="0"/>
        <w:kinsoku/>
        <w:wordWrap/>
        <w:overflowPunct/>
        <w:topLinePunct w:val="0"/>
        <w:autoSpaceDE/>
        <w:autoSpaceDN/>
        <w:bidi w:val="0"/>
        <w:adjustRightInd/>
        <w:snapToGrid/>
        <w:spacing w:line="560" w:lineRule="exact"/>
        <w:jc w:val="center"/>
        <w:textAlignment w:val="auto"/>
        <w:rPr>
          <w:rStyle w:val="11"/>
          <w:rFonts w:ascii="黑体" w:hAnsi="黑体" w:eastAsia="黑体"/>
          <w:spacing w:val="-5"/>
          <w:sz w:val="32"/>
          <w:szCs w:val="32"/>
        </w:rPr>
      </w:pPr>
      <w:r>
        <w:rPr>
          <w:rStyle w:val="11"/>
          <w:rFonts w:hint="eastAsia" w:ascii="黑体" w:hAnsi="黑体" w:eastAsia="黑体"/>
          <w:spacing w:val="-5"/>
          <w:sz w:val="32"/>
          <w:szCs w:val="32"/>
        </w:rPr>
        <w:t>第</w:t>
      </w:r>
      <w:r>
        <w:rPr>
          <w:rStyle w:val="11"/>
          <w:rFonts w:hint="eastAsia" w:ascii="黑体" w:hAnsi="黑体" w:eastAsia="黑体"/>
          <w:spacing w:val="-5"/>
          <w:sz w:val="32"/>
          <w:szCs w:val="32"/>
          <w:lang w:eastAsia="zh-CN"/>
        </w:rPr>
        <w:t>六</w:t>
      </w:r>
      <w:r>
        <w:rPr>
          <w:rStyle w:val="11"/>
          <w:rFonts w:hint="eastAsia" w:ascii="黑体" w:hAnsi="黑体" w:eastAsia="黑体"/>
          <w:spacing w:val="-5"/>
          <w:sz w:val="32"/>
          <w:szCs w:val="32"/>
        </w:rPr>
        <w:t>章</w:t>
      </w:r>
      <w:r>
        <w:rPr>
          <w:rStyle w:val="11"/>
          <w:rFonts w:hint="eastAsia" w:ascii="宋体" w:hAnsi="宋体" w:eastAsia="黑体" w:cs="宋体"/>
          <w:spacing w:val="-5"/>
          <w:sz w:val="32"/>
          <w:szCs w:val="32"/>
        </w:rPr>
        <w:t>  </w:t>
      </w:r>
      <w:r>
        <w:rPr>
          <w:rStyle w:val="11"/>
          <w:rFonts w:hint="eastAsia" w:ascii="黑体" w:hAnsi="黑体" w:eastAsia="黑体"/>
          <w:spacing w:val="-5"/>
          <w:sz w:val="32"/>
          <w:szCs w:val="32"/>
        </w:rPr>
        <w:t>附则</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r>
        <w:rPr>
          <w:rFonts w:hint="eastAsia" w:ascii="Times New Roman" w:hAnsi="Times New Roman" w:eastAsia="黑体" w:cs="Times New Roman"/>
          <w:kern w:val="0"/>
          <w:sz w:val="32"/>
          <w:szCs w:val="32"/>
          <w:lang w:eastAsia="zh-CN"/>
        </w:rPr>
        <w:t>第二十四条</w:t>
      </w:r>
      <w:r>
        <w:rPr>
          <w:rStyle w:val="11"/>
          <w:rFonts w:hint="eastAsia" w:ascii="仿宋_GB2312" w:hAnsi="仿宋" w:eastAsia="仿宋_GB2312"/>
          <w:spacing w:val="-5"/>
          <w:sz w:val="32"/>
          <w:szCs w:val="32"/>
        </w:rPr>
        <w:t xml:space="preserve"> </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级产业创新中心命名统一为：“</w:t>
      </w:r>
      <w:r>
        <w:rPr>
          <w:rStyle w:val="11"/>
          <w:rFonts w:hint="eastAsia" w:ascii="仿宋_GB2312" w:hAnsi="仿宋" w:eastAsia="仿宋_GB2312"/>
          <w:spacing w:val="-5"/>
          <w:sz w:val="32"/>
          <w:szCs w:val="32"/>
          <w:lang w:eastAsia="zh-CN"/>
        </w:rPr>
        <w:t>天津市</w:t>
      </w:r>
      <w:r>
        <w:rPr>
          <w:rStyle w:val="11"/>
          <w:rFonts w:hint="eastAsia" w:ascii="仿宋_GB2312" w:hAnsi="仿宋" w:eastAsia="仿宋_GB2312"/>
          <w:spacing w:val="-5"/>
          <w:sz w:val="32"/>
          <w:szCs w:val="32"/>
        </w:rPr>
        <w:t>××产业创新中心”。</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hint="eastAsia" w:ascii="仿宋_GB2312" w:hAnsi="仿宋_GB2312" w:eastAsia="仿宋_GB2312" w:cs="仿宋_GB2312"/>
          <w:spacing w:val="-5"/>
          <w:sz w:val="32"/>
          <w:szCs w:val="32"/>
        </w:rPr>
      </w:pPr>
      <w:r>
        <w:rPr>
          <w:rFonts w:hint="eastAsia" w:ascii="Times New Roman" w:hAnsi="Times New Roman" w:eastAsia="黑体" w:cs="Times New Roman"/>
          <w:kern w:val="0"/>
          <w:sz w:val="32"/>
          <w:szCs w:val="32"/>
          <w:lang w:eastAsia="zh-CN"/>
        </w:rPr>
        <w:t>第二十五条 </w:t>
      </w:r>
      <w:r>
        <w:rPr>
          <w:rStyle w:val="11"/>
          <w:rFonts w:hint="eastAsia" w:ascii="宋体" w:hAnsi="宋体" w:eastAsia="仿宋_GB2312" w:cs="宋体"/>
          <w:spacing w:val="-5"/>
          <w:sz w:val="32"/>
          <w:szCs w:val="32"/>
          <w:lang w:val="en-US" w:eastAsia="zh-CN"/>
        </w:rPr>
        <w:t xml:space="preserve"> </w:t>
      </w:r>
      <w:r>
        <w:rPr>
          <w:rStyle w:val="11"/>
          <w:rFonts w:hint="eastAsia" w:ascii="仿宋_GB2312" w:hAnsi="仿宋" w:eastAsia="仿宋_GB2312"/>
          <w:spacing w:val="-5"/>
          <w:sz w:val="32"/>
          <w:szCs w:val="32"/>
        </w:rPr>
        <w:t>本工作指引由</w:t>
      </w:r>
      <w:r>
        <w:rPr>
          <w:rStyle w:val="11"/>
          <w:rFonts w:hint="eastAsia" w:ascii="仿宋_GB2312" w:hAnsi="仿宋" w:eastAsia="仿宋_GB2312"/>
          <w:spacing w:val="-5"/>
          <w:sz w:val="32"/>
          <w:szCs w:val="32"/>
          <w:lang w:eastAsia="zh-CN"/>
        </w:rPr>
        <w:t>市</w:t>
      </w:r>
      <w:r>
        <w:rPr>
          <w:rStyle w:val="11"/>
          <w:rFonts w:hint="eastAsia" w:ascii="仿宋_GB2312" w:hAnsi="仿宋" w:eastAsia="仿宋_GB2312"/>
          <w:spacing w:val="-5"/>
          <w:sz w:val="32"/>
          <w:szCs w:val="32"/>
        </w:rPr>
        <w:t>发展改革委负责解释，</w:t>
      </w:r>
      <w:r>
        <w:rPr>
          <w:rFonts w:hint="default" w:ascii="Times New Roman" w:hAnsi="Times New Roman" w:eastAsia="仿宋_GB2312" w:cs="Times New Roman"/>
          <w:kern w:val="0"/>
          <w:sz w:val="32"/>
          <w:szCs w:val="32"/>
          <w:highlight w:val="none"/>
          <w:lang w:eastAsia="zh-CN"/>
        </w:rPr>
        <w:t>自</w:t>
      </w:r>
      <w:r>
        <w:rPr>
          <w:rFonts w:hint="default" w:ascii="Times New Roman" w:hAnsi="Times New Roman" w:eastAsia="仿宋_GB2312" w:cs="Times New Roman"/>
          <w:kern w:val="0"/>
          <w:sz w:val="32"/>
          <w:szCs w:val="32"/>
          <w:highlight w:val="none"/>
          <w:lang w:val="en-US" w:eastAsia="zh-CN"/>
        </w:rPr>
        <w:t>发布之日</w:t>
      </w:r>
      <w:r>
        <w:rPr>
          <w:rFonts w:hint="default" w:ascii="Times New Roman" w:hAnsi="Times New Roman" w:eastAsia="仿宋_GB2312" w:cs="Times New Roman"/>
          <w:kern w:val="0"/>
          <w:sz w:val="32"/>
          <w:szCs w:val="32"/>
          <w:highlight w:val="none"/>
          <w:lang w:eastAsia="zh-CN"/>
        </w:rPr>
        <w:t>起施行，有效期</w:t>
      </w:r>
      <w:r>
        <w:rPr>
          <w:rFonts w:hint="default" w:ascii="Times New Roman" w:hAnsi="Times New Roman" w:eastAsia="仿宋_GB2312" w:cs="Times New Roman"/>
          <w:kern w:val="0"/>
          <w:sz w:val="32"/>
          <w:szCs w:val="32"/>
          <w:highlight w:val="none"/>
          <w:lang w:val="en-US" w:eastAsia="zh-CN"/>
        </w:rPr>
        <w:t>5年</w:t>
      </w:r>
      <w:r>
        <w:rPr>
          <w:rStyle w:val="11"/>
          <w:rFonts w:hint="default" w:ascii="Times New Roman" w:hAnsi="Times New Roman" w:eastAsia="仿宋_GB2312" w:cs="Times New Roman"/>
          <w:spacing w:val="-5"/>
          <w:sz w:val="32"/>
          <w:szCs w:val="32"/>
        </w:rPr>
        <w:t>。</w:t>
      </w:r>
      <w:r>
        <w:rPr>
          <w:rFonts w:hint="eastAsia" w:ascii="仿宋_GB2312" w:hAnsi="仿宋_GB2312" w:eastAsia="仿宋_GB2312" w:cs="仿宋_GB2312"/>
          <w:kern w:val="0"/>
          <w:sz w:val="32"/>
          <w:szCs w:val="32"/>
          <w:lang w:eastAsia="zh-CN"/>
        </w:rPr>
        <w:t>原《天津市发展改革委关于建设市级产业创新中心和市级工程研究中心的实施细则》（津发改规〔20</w:t>
      </w:r>
      <w:r>
        <w:rPr>
          <w:rFonts w:hint="eastAsia" w:ascii="仿宋_GB2312" w:hAnsi="仿宋_GB2312" w:eastAsia="仿宋_GB2312" w:cs="仿宋_GB2312"/>
          <w:kern w:val="0"/>
          <w:sz w:val="32"/>
          <w:szCs w:val="32"/>
          <w:lang w:val="en-US" w:eastAsia="zh-CN"/>
        </w:rPr>
        <w:t>18</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lang w:eastAsia="zh-CN"/>
        </w:rPr>
        <w:t>号）同时废止。</w:t>
      </w:r>
    </w:p>
    <w:p>
      <w:pPr>
        <w:keepNext w:val="0"/>
        <w:keepLines w:val="0"/>
        <w:pageBreakBefore w:val="0"/>
        <w:kinsoku/>
        <w:wordWrap/>
        <w:overflowPunct/>
        <w:topLinePunct w:val="0"/>
        <w:autoSpaceDE/>
        <w:autoSpaceDN/>
        <w:bidi w:val="0"/>
        <w:adjustRightInd/>
        <w:snapToGrid/>
        <w:spacing w:line="560" w:lineRule="exact"/>
        <w:ind w:firstLine="630"/>
        <w:textAlignment w:val="auto"/>
        <w:rPr>
          <w:rStyle w:val="11"/>
          <w:rFonts w:ascii="仿宋_GB2312" w:hAnsi="仿宋" w:eastAsia="仿宋_GB2312"/>
          <w:spacing w:val="-5"/>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附件：</w:t>
      </w:r>
      <w:r>
        <w:rPr>
          <w:rFonts w:hint="eastAsia" w:ascii="Times New Roman" w:hAnsi="Times New Roman" w:eastAsia="仿宋_GB2312" w:cs="Times New Roman"/>
          <w:kern w:val="0"/>
          <w:sz w:val="32"/>
          <w:szCs w:val="32"/>
          <w:lang w:val="en-US" w:eastAsia="zh-CN"/>
        </w:rPr>
        <w:t>1.天津</w:t>
      </w:r>
      <w:r>
        <w:rPr>
          <w:rFonts w:hint="eastAsia" w:ascii="Times New Roman" w:hAnsi="Times New Roman" w:eastAsia="仿宋_GB2312" w:cs="Times New Roman"/>
          <w:kern w:val="0"/>
          <w:sz w:val="32"/>
          <w:szCs w:val="32"/>
          <w:lang w:eastAsia="zh-CN"/>
        </w:rPr>
        <w:t>市产业创新中心组建方案编制提纲</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val="en-US" w:eastAsia="zh-CN"/>
        </w:rPr>
        <w:t xml:space="preserve">      2.</w:t>
      </w:r>
      <w:r>
        <w:rPr>
          <w:rFonts w:hint="eastAsia" w:ascii="Times New Roman" w:hAnsi="Times New Roman" w:eastAsia="仿宋_GB2312" w:cs="Times New Roman"/>
          <w:kern w:val="0"/>
          <w:sz w:val="32"/>
          <w:szCs w:val="32"/>
          <w:lang w:eastAsia="zh-CN"/>
        </w:rPr>
        <w:t>天津市产业创新中心创新能力提升项目建设方案</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kern w:val="0"/>
          <w:sz w:val="32"/>
          <w:szCs w:val="32"/>
          <w:lang w:val="en-US" w:eastAsia="zh-CN"/>
        </w:rPr>
        <w:sectPr>
          <w:footerReference r:id="rId5" w:type="default"/>
          <w:footerReference r:id="rId6" w:type="even"/>
          <w:pgSz w:w="11906" w:h="16838"/>
          <w:pgMar w:top="2098" w:right="1531" w:bottom="1985" w:left="1531" w:header="851" w:footer="1644" w:gutter="0"/>
          <w:cols w:space="425" w:num="1"/>
          <w:docGrid w:type="lines" w:linePitch="637" w:charSpace="21679"/>
        </w:sectPr>
      </w:pPr>
      <w:r>
        <w:rPr>
          <w:rFonts w:hint="eastAsia" w:ascii="Times New Roman" w:hAnsi="Times New Roman" w:eastAsia="仿宋_GB2312" w:cs="Times New Roman"/>
          <w:kern w:val="0"/>
          <w:sz w:val="32"/>
          <w:szCs w:val="32"/>
          <w:lang w:val="en-US" w:eastAsia="zh-CN"/>
        </w:rPr>
        <w:t xml:space="preserve">      </w:t>
      </w:r>
      <w:r>
        <w:rPr>
          <w:rFonts w:hint="eastAsia" w:ascii="Times New Roman" w:hAnsi="Times New Roman" w:eastAsia="仿宋_GB2312" w:cs="Times New Roman"/>
          <w:kern w:val="0"/>
          <w:sz w:val="32"/>
          <w:szCs w:val="32"/>
          <w:lang w:eastAsia="zh-CN"/>
        </w:rPr>
        <w:t>编制提纲</w:t>
      </w:r>
    </w:p>
    <w:p>
      <w:pPr>
        <w:keepNext w:val="0"/>
        <w:keepLines w:val="0"/>
        <w:pageBreakBefore w:val="0"/>
        <w:kinsoku/>
        <w:wordWrap/>
        <w:overflowPunct/>
        <w:topLinePunct w:val="0"/>
        <w:autoSpaceDE/>
        <w:autoSpaceDN/>
        <w:bidi w:val="0"/>
        <w:adjustRightInd/>
        <w:snapToGrid/>
        <w:spacing w:line="560" w:lineRule="exact"/>
        <w:textAlignment w:val="auto"/>
        <w:rPr>
          <w:rStyle w:val="11"/>
          <w:rFonts w:hint="default" w:ascii="Times New Roman" w:hAnsi="Times New Roman" w:eastAsia="黑体" w:cs="Times New Roman"/>
          <w:spacing w:val="-5"/>
          <w:sz w:val="32"/>
          <w:szCs w:val="32"/>
          <w:lang w:val="en-US" w:eastAsia="zh-CN"/>
        </w:rPr>
      </w:pPr>
      <w:r>
        <w:rPr>
          <w:rStyle w:val="11"/>
          <w:rFonts w:hint="eastAsia" w:ascii="Times New Roman" w:hAnsi="Times New Roman" w:eastAsia="黑体" w:cs="Times New Roman"/>
          <w:spacing w:val="-5"/>
          <w:sz w:val="32"/>
          <w:szCs w:val="32"/>
          <w:lang w:eastAsia="zh-CN"/>
        </w:rPr>
        <w:t>附件的</w:t>
      </w:r>
      <w:r>
        <w:rPr>
          <w:rStyle w:val="11"/>
          <w:rFonts w:hint="default" w:ascii="Times New Roman" w:hAnsi="Times New Roman" w:eastAsia="黑体" w:cs="Times New Roman"/>
          <w:spacing w:val="-5"/>
          <w:sz w:val="32"/>
          <w:szCs w:val="32"/>
        </w:rPr>
        <w:t>附件</w:t>
      </w:r>
      <w:r>
        <w:rPr>
          <w:rStyle w:val="11"/>
          <w:rFonts w:hint="default" w:ascii="Times New Roman" w:hAnsi="Times New Roman" w:eastAsia="黑体" w:cs="Times New Roman"/>
          <w:spacing w:val="-5"/>
          <w:sz w:val="32"/>
          <w:szCs w:val="32"/>
          <w:lang w:val="en-US" w:eastAsia="zh-CN"/>
        </w:rPr>
        <w:t>1</w:t>
      </w:r>
    </w:p>
    <w:p>
      <w:pPr>
        <w:keepNext w:val="0"/>
        <w:keepLines w:val="0"/>
        <w:pageBreakBefore w:val="0"/>
        <w:kinsoku/>
        <w:wordWrap/>
        <w:overflowPunct/>
        <w:topLinePunct w:val="0"/>
        <w:autoSpaceDE/>
        <w:autoSpaceDN/>
        <w:bidi w:val="0"/>
        <w:adjustRightInd/>
        <w:snapToGrid/>
        <w:spacing w:line="560" w:lineRule="exact"/>
        <w:textAlignment w:val="auto"/>
        <w:rPr>
          <w:rStyle w:val="11"/>
          <w:rFonts w:hint="default" w:ascii="Times New Roman" w:hAnsi="Times New Roman" w:eastAsia="仿宋" w:cs="Times New Roman"/>
          <w:spacing w:val="-5"/>
          <w:sz w:val="32"/>
          <w:szCs w:val="3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kern w:val="0"/>
          <w:sz w:val="44"/>
          <w:szCs w:val="44"/>
        </w:rPr>
      </w:pPr>
      <w:r>
        <w:rPr>
          <w:rFonts w:hint="default" w:ascii="Times New Roman" w:hAnsi="Times New Roman" w:eastAsia="方正小标宋简体" w:cs="Times New Roman"/>
          <w:bCs/>
          <w:kern w:val="0"/>
          <w:sz w:val="44"/>
          <w:szCs w:val="44"/>
        </w:rPr>
        <w:t>天津市产业创新中心组建方案编制提纲</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一、摘要</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二、组建依据、背景与意义</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1.本产业领域在我市发展战略中的地位与作用</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2.国内外产业发展状况、趋势与市场分析</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3.本产业进一步发展需要解决的主要问题</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4.建设产业创新中心的意义与作用</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三、组建单位概况和建设条件</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1.牵头单位概况</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2.其他组建单位概况</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3.产业创新中心拟产业化的重要科技成果</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4.与产业创新中心建设相关的现有基础条件</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四、主要方向、任务与目标</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1.产业创新中心的主要发展方向</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2.产业创新中心的主要任务</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3.产业创新中心的发展战略与经营思路</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4.产业创新中心的近期和中期目标</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五、组织机构、管理与运行机制</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1.产业创新中心的机构设置与职责</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2.主要技术带头人、管理人员概况及技术队伍情况</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3.运行机制和激励机制</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六、建设方案</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1.建设地点</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2.建设内容</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3.建设周期与进度安排</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4.资金来源和预算方案</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5.经济社会效益与风险分析</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七、其它需要说明的问题</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八、附件</w:t>
      </w:r>
    </w:p>
    <w:p>
      <w:pPr>
        <w:keepNext w:val="0"/>
        <w:keepLines w:val="0"/>
        <w:pageBreakBefore w:val="0"/>
        <w:widowControl/>
        <w:kinsoku/>
        <w:wordWrap/>
        <w:overflowPunct/>
        <w:topLinePunct w:val="0"/>
        <w:autoSpaceDE/>
        <w:autoSpaceDN/>
        <w:bidi w:val="0"/>
        <w:adjustRightInd/>
        <w:snapToGrid/>
        <w:spacing w:line="560" w:lineRule="exact"/>
        <w:ind w:firstLine="300" w:firstLineChars="94"/>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1.产业创新中心章程（或相应的公司章程）</w:t>
      </w:r>
    </w:p>
    <w:p>
      <w:pPr>
        <w:keepNext w:val="0"/>
        <w:keepLines w:val="0"/>
        <w:pageBreakBefore w:val="0"/>
        <w:kinsoku/>
        <w:wordWrap/>
        <w:overflowPunct/>
        <w:topLinePunct w:val="0"/>
        <w:autoSpaceDE/>
        <w:autoSpaceDN/>
        <w:bidi w:val="0"/>
        <w:adjustRightInd/>
        <w:snapToGrid/>
        <w:spacing w:line="560" w:lineRule="exact"/>
        <w:ind w:right="26" w:firstLine="320" w:firstLineChars="1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2.参加组建的单位之间的合作协议</w:t>
      </w:r>
    </w:p>
    <w:p>
      <w:pPr>
        <w:keepNext w:val="0"/>
        <w:keepLines w:val="0"/>
        <w:pageBreakBefore w:val="0"/>
        <w:kinsoku/>
        <w:wordWrap/>
        <w:overflowPunct/>
        <w:topLinePunct w:val="0"/>
        <w:autoSpaceDE/>
        <w:autoSpaceDN/>
        <w:bidi w:val="0"/>
        <w:adjustRightInd/>
        <w:snapToGrid/>
        <w:spacing w:line="560" w:lineRule="exact"/>
        <w:jc w:val="center"/>
        <w:textAlignment w:val="auto"/>
      </w:pPr>
    </w:p>
    <w:p>
      <w:pPr>
        <w:keepNext w:val="0"/>
        <w:keepLines w:val="0"/>
        <w:pageBreakBefore w:val="0"/>
        <w:kinsoku/>
        <w:wordWrap/>
        <w:overflowPunct/>
        <w:topLinePunct w:val="0"/>
        <w:autoSpaceDE/>
        <w:autoSpaceDN/>
        <w:bidi w:val="0"/>
        <w:adjustRightInd/>
        <w:snapToGrid/>
        <w:spacing w:line="560" w:lineRule="exact"/>
        <w:textAlignment w:val="auto"/>
      </w:pPr>
      <w:r>
        <w:br w:type="page"/>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eastAsia="黑体"/>
          <w:lang w:val="en" w:eastAsia="zh-CN"/>
        </w:rPr>
      </w:pPr>
      <w:r>
        <w:rPr>
          <w:rFonts w:hint="eastAsia" w:ascii="Times New Roman" w:hAnsi="Times New Roman" w:eastAsia="黑体"/>
          <w:sz w:val="32"/>
          <w:szCs w:val="32"/>
          <w:lang w:eastAsia="zh-CN"/>
        </w:rPr>
        <w:t>附件的</w:t>
      </w:r>
      <w:r>
        <w:rPr>
          <w:rFonts w:ascii="Times New Roman" w:hAnsi="Times New Roman" w:eastAsia="黑体"/>
          <w:sz w:val="32"/>
          <w:szCs w:val="32"/>
        </w:rPr>
        <w:t>附件</w:t>
      </w:r>
      <w:r>
        <w:rPr>
          <w:rFonts w:hint="eastAsia" w:ascii="Times New Roman" w:hAnsi="Times New Roman" w:eastAsia="黑体"/>
          <w:sz w:val="32"/>
          <w:szCs w:val="32"/>
          <w:lang w:val="en-US" w:eastAsia="zh-CN"/>
        </w:rPr>
        <w:t>2</w:t>
      </w:r>
    </w:p>
    <w:p>
      <w:pPr>
        <w:pStyle w:val="4"/>
        <w:keepNext w:val="0"/>
        <w:keepLines w:val="0"/>
        <w:pageBreakBefore w:val="0"/>
        <w:kinsoku/>
        <w:wordWrap/>
        <w:overflowPunct/>
        <w:topLinePunct w:val="0"/>
        <w:autoSpaceDE/>
        <w:autoSpaceDN/>
        <w:bidi w:val="0"/>
        <w:adjustRightInd/>
        <w:snapToGrid/>
        <w:spacing w:line="560" w:lineRule="exact"/>
        <w:textAlignment w:val="auto"/>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eastAsia="方正小标宋简体"/>
          <w:bCs/>
          <w:kern w:val="0"/>
          <w:sz w:val="44"/>
          <w:szCs w:val="44"/>
          <w:lang w:val="en-US" w:eastAsia="zh-CN"/>
        </w:rPr>
      </w:pPr>
      <w:bookmarkStart w:id="0" w:name="_Hlk82701137"/>
      <w:r>
        <w:rPr>
          <w:rFonts w:hint="eastAsia" w:eastAsia="方正小标宋简体"/>
          <w:bCs/>
          <w:kern w:val="0"/>
          <w:sz w:val="44"/>
          <w:szCs w:val="44"/>
          <w:lang w:val="en-US" w:eastAsia="zh-CN"/>
        </w:rPr>
        <w:t>天津市产业创新中心创新</w:t>
      </w:r>
      <w:r>
        <w:rPr>
          <w:rFonts w:hint="default" w:eastAsia="方正小标宋简体"/>
          <w:bCs/>
          <w:kern w:val="0"/>
          <w:sz w:val="44"/>
          <w:szCs w:val="44"/>
          <w:lang w:val="en-US" w:eastAsia="zh-CN"/>
        </w:rPr>
        <w:t>能力提升项目</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eastAsia="方正小标宋简体"/>
          <w:bCs/>
          <w:kern w:val="0"/>
          <w:sz w:val="44"/>
          <w:szCs w:val="44"/>
          <w:lang w:val="en-US" w:eastAsia="zh-CN"/>
        </w:rPr>
      </w:pPr>
      <w:r>
        <w:rPr>
          <w:rFonts w:hint="eastAsia" w:eastAsia="方正小标宋简体"/>
          <w:bCs/>
          <w:kern w:val="0"/>
          <w:sz w:val="44"/>
          <w:szCs w:val="44"/>
          <w:lang w:val="en-US" w:eastAsia="zh-CN"/>
        </w:rPr>
        <w:t>建设方案编制提纲</w:t>
      </w:r>
    </w:p>
    <w:bookmarkEnd w:id="0"/>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eastAsia="黑体"/>
          <w:sz w:val="32"/>
          <w:szCs w:val="32"/>
          <w:lang w:eastAsia="zh-CN"/>
        </w:rPr>
      </w:pPr>
      <w:r>
        <w:rPr>
          <w:rFonts w:hint="eastAsia" w:ascii="黑体" w:eastAsia="黑体"/>
          <w:sz w:val="32"/>
          <w:szCs w:val="32"/>
        </w:rPr>
        <w:t>一、</w:t>
      </w:r>
      <w:r>
        <w:rPr>
          <w:rFonts w:hint="eastAsia" w:ascii="黑体" w:eastAsia="黑体"/>
          <w:sz w:val="32"/>
          <w:szCs w:val="32"/>
          <w:lang w:eastAsia="zh-CN"/>
        </w:rPr>
        <w:t>概述</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（一）项目概述</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highlight w:val="none"/>
          <w:lang w:val="en" w:eastAsia="zh-CN"/>
        </w:rPr>
      </w:pPr>
      <w:r>
        <w:rPr>
          <w:rFonts w:hint="eastAsia" w:eastAsia="仿宋_GB2312"/>
          <w:kern w:val="0"/>
          <w:sz w:val="32"/>
          <w:szCs w:val="32"/>
          <w:lang w:val="en-US" w:eastAsia="zh-CN"/>
        </w:rPr>
        <w:t xml:space="preserve"> </w:t>
      </w:r>
      <w:r>
        <w:rPr>
          <w:rFonts w:hint="eastAsia" w:eastAsia="仿宋_GB2312"/>
          <w:kern w:val="0"/>
          <w:sz w:val="32"/>
          <w:szCs w:val="32"/>
          <w:lang w:val="en" w:eastAsia="zh-CN"/>
        </w:rPr>
        <w:t>项目全称。概述项目建设目标和任务、建设地点、建设内容和规模</w:t>
      </w:r>
      <w:r>
        <w:rPr>
          <w:rFonts w:hint="eastAsia" w:eastAsia="仿宋_GB2312"/>
          <w:kern w:val="0"/>
          <w:sz w:val="32"/>
          <w:szCs w:val="32"/>
          <w:highlight w:val="none"/>
          <w:lang w:val="en" w:eastAsia="zh-CN"/>
        </w:rPr>
        <w:t>、建设工期、投资规模和资金来源、建设模式、主要技术经济指标等。</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楷体_GB2312" w:eastAsia="楷体_GB2312"/>
          <w:sz w:val="32"/>
          <w:szCs w:val="32"/>
          <w:lang w:val="en" w:eastAsia="zh-CN"/>
        </w:rPr>
      </w:pPr>
      <w:r>
        <w:rPr>
          <w:rFonts w:hint="eastAsia" w:ascii="楷体_GB2312" w:eastAsia="楷体_GB2312"/>
          <w:sz w:val="32"/>
          <w:szCs w:val="32"/>
          <w:lang w:val="en-US" w:eastAsia="zh-CN"/>
        </w:rPr>
        <w:t xml:space="preserve">    </w:t>
      </w:r>
      <w:r>
        <w:rPr>
          <w:rFonts w:hint="eastAsia" w:ascii="楷体_GB2312" w:eastAsia="楷体_GB2312"/>
          <w:sz w:val="32"/>
          <w:szCs w:val="32"/>
          <w:lang w:val="en" w:eastAsia="zh-CN"/>
        </w:rPr>
        <w:t>（二）</w:t>
      </w:r>
      <w:r>
        <w:rPr>
          <w:rFonts w:hint="eastAsia" w:eastAsia="仿宋_GB2312"/>
          <w:kern w:val="0"/>
          <w:sz w:val="32"/>
          <w:szCs w:val="32"/>
          <w:lang w:eastAsia="zh-CN"/>
        </w:rPr>
        <w:t>产业创新中心</w:t>
      </w:r>
      <w:r>
        <w:rPr>
          <w:rFonts w:hint="eastAsia" w:ascii="楷体_GB2312" w:eastAsia="楷体_GB2312"/>
          <w:sz w:val="32"/>
          <w:szCs w:val="32"/>
          <w:lang w:val="en" w:eastAsia="zh-CN"/>
        </w:rPr>
        <w:t>概况</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简述产业创新中心基本信息、发展现状、财务状况、企业信用和总体能力，</w:t>
      </w:r>
      <w:r>
        <w:rPr>
          <w:rFonts w:hint="eastAsia" w:eastAsia="仿宋_GB2312"/>
          <w:kern w:val="0"/>
          <w:sz w:val="32"/>
          <w:szCs w:val="32"/>
          <w:highlight w:val="none"/>
          <w:lang w:eastAsia="zh-CN"/>
        </w:rPr>
        <w:t>分析</w:t>
      </w:r>
      <w:r>
        <w:rPr>
          <w:rFonts w:hint="eastAsia" w:eastAsia="仿宋_GB2312"/>
          <w:kern w:val="0"/>
          <w:sz w:val="32"/>
          <w:szCs w:val="32"/>
          <w:lang w:eastAsia="zh-CN"/>
        </w:rPr>
        <w:t>产业创新中心</w:t>
      </w:r>
      <w:r>
        <w:rPr>
          <w:rFonts w:hint="eastAsia" w:eastAsia="仿宋_GB2312"/>
          <w:kern w:val="0"/>
          <w:sz w:val="32"/>
          <w:szCs w:val="32"/>
          <w:highlight w:val="none"/>
          <w:lang w:eastAsia="zh-CN"/>
        </w:rPr>
        <w:t>综合能力与拟建项目的匹配性。</w:t>
      </w:r>
    </w:p>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left"/>
        <w:textAlignment w:val="auto"/>
        <w:rPr>
          <w:rFonts w:hint="eastAsia" w:eastAsia="仿宋_GB2312"/>
          <w:kern w:val="0"/>
          <w:sz w:val="32"/>
          <w:szCs w:val="32"/>
          <w:lang w:eastAsia="zh-CN"/>
        </w:rPr>
      </w:pPr>
      <w:r>
        <w:rPr>
          <w:rFonts w:hint="eastAsia" w:ascii="楷体_GB2312" w:eastAsia="楷体_GB2312"/>
          <w:sz w:val="32"/>
          <w:szCs w:val="32"/>
          <w:lang w:val="en-US" w:eastAsia="zh-CN"/>
        </w:rPr>
        <w:t xml:space="preserve">   </w:t>
      </w:r>
      <w:r>
        <w:rPr>
          <w:rFonts w:hint="eastAsia" w:ascii="楷体_GB2312" w:eastAsia="楷体_GB2312"/>
          <w:sz w:val="32"/>
          <w:szCs w:val="32"/>
          <w:lang w:val="en" w:eastAsia="zh-CN"/>
        </w:rPr>
        <w:t>（三）编制依据</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概述国家和地方有关支持性规划、产业政策和行业准入条件、企业战略、标准规范、专题研究成果，以及其他依据。</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eastAsia="zh-CN"/>
        </w:rPr>
      </w:pPr>
      <w:r>
        <w:rPr>
          <w:rFonts w:hint="eastAsia" w:ascii="楷体_GB2312" w:eastAsia="楷体_GB2312"/>
          <w:sz w:val="32"/>
          <w:szCs w:val="32"/>
          <w:lang w:val="en-US" w:eastAsia="zh-CN"/>
        </w:rPr>
        <w:t xml:space="preserve"> </w:t>
      </w:r>
      <w:r>
        <w:rPr>
          <w:rFonts w:hint="eastAsia" w:ascii="楷体_GB2312" w:eastAsia="楷体_GB2312"/>
          <w:sz w:val="32"/>
          <w:szCs w:val="32"/>
          <w:lang w:val="en" w:eastAsia="zh-CN"/>
        </w:rPr>
        <w:t>（四）主要结论和建议</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简述</w:t>
      </w:r>
      <w:r>
        <w:rPr>
          <w:rFonts w:hint="eastAsia" w:eastAsia="仿宋_GB2312"/>
          <w:kern w:val="0"/>
          <w:sz w:val="32"/>
          <w:szCs w:val="32"/>
          <w:lang w:val="en" w:eastAsia="zh-CN"/>
        </w:rPr>
        <w:t>项目</w:t>
      </w:r>
      <w:r>
        <w:rPr>
          <w:rFonts w:hint="eastAsia" w:eastAsia="仿宋_GB2312"/>
          <w:kern w:val="0"/>
          <w:sz w:val="32"/>
          <w:szCs w:val="32"/>
          <w:lang w:eastAsia="zh-CN"/>
        </w:rPr>
        <w:t>建设可行性的主要结论和建议。</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lang w:eastAsia="zh-CN"/>
        </w:rPr>
      </w:pPr>
      <w:r>
        <w:rPr>
          <w:rFonts w:hint="eastAsia" w:ascii="黑体" w:eastAsia="黑体"/>
          <w:sz w:val="32"/>
          <w:szCs w:val="32"/>
          <w:lang w:val="en-US" w:eastAsia="zh-CN"/>
        </w:rPr>
        <w:t xml:space="preserve">   </w:t>
      </w:r>
      <w:r>
        <w:rPr>
          <w:rFonts w:hint="eastAsia" w:ascii="黑体" w:eastAsia="黑体"/>
          <w:sz w:val="32"/>
          <w:szCs w:val="32"/>
          <w:lang w:eastAsia="zh-CN"/>
        </w:rPr>
        <w:t>二、项目建设背景、需求分析及产出方案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US" w:eastAsia="zh-CN"/>
        </w:rPr>
        <w:t xml:space="preserve"> </w:t>
      </w:r>
      <w:r>
        <w:rPr>
          <w:rFonts w:hint="eastAsia" w:ascii="楷体_GB2312" w:eastAsia="楷体_GB2312"/>
          <w:sz w:val="32"/>
          <w:szCs w:val="32"/>
          <w:lang w:val="en" w:eastAsia="zh-CN"/>
        </w:rPr>
        <w:t>（一）规划政策符合性</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default" w:eastAsia="仿宋_GB2312"/>
          <w:kern w:val="0"/>
          <w:sz w:val="32"/>
          <w:szCs w:val="32"/>
          <w:lang w:val="en" w:eastAsia="zh-CN"/>
        </w:rPr>
      </w:pPr>
      <w:r>
        <w:rPr>
          <w:rFonts w:hint="eastAsia" w:eastAsia="仿宋_GB2312"/>
          <w:kern w:val="0"/>
          <w:sz w:val="32"/>
          <w:szCs w:val="32"/>
          <w:lang w:val="en-US" w:eastAsia="zh-CN"/>
        </w:rPr>
        <w:t xml:space="preserve"> </w:t>
      </w:r>
      <w:r>
        <w:rPr>
          <w:rFonts w:hint="eastAsia" w:eastAsia="仿宋_GB2312"/>
          <w:kern w:val="0"/>
          <w:sz w:val="32"/>
          <w:szCs w:val="32"/>
          <w:lang w:val="en" w:eastAsia="zh-CN"/>
        </w:rPr>
        <w:t>简述项目建设背景和前期工作进展情况，论述拟建项目与经济社会发展规划、产业政策、行业和市场准入标准的符合性。</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US" w:eastAsia="zh-CN"/>
        </w:rPr>
        <w:t xml:space="preserve"> </w:t>
      </w:r>
      <w:r>
        <w:rPr>
          <w:rFonts w:hint="eastAsia" w:ascii="楷体_GB2312" w:eastAsia="楷体_GB2312"/>
          <w:sz w:val="32"/>
          <w:szCs w:val="32"/>
          <w:lang w:val="en" w:eastAsia="zh-CN"/>
        </w:rPr>
        <w:t>（二）产业创新中心发展战略需求分析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val="en" w:eastAsia="zh-CN"/>
        </w:rPr>
      </w:pPr>
      <w:r>
        <w:rPr>
          <w:rFonts w:hint="eastAsia" w:eastAsia="仿宋_GB2312"/>
          <w:kern w:val="0"/>
          <w:sz w:val="32"/>
          <w:szCs w:val="32"/>
          <w:lang w:val="en-US" w:eastAsia="zh-CN"/>
        </w:rPr>
        <w:t xml:space="preserve"> </w:t>
      </w:r>
      <w:r>
        <w:rPr>
          <w:rFonts w:hint="eastAsia" w:eastAsia="仿宋_GB2312"/>
          <w:kern w:val="0"/>
          <w:sz w:val="32"/>
          <w:szCs w:val="32"/>
          <w:lang w:val="en" w:eastAsia="zh-CN"/>
        </w:rPr>
        <w:t>阐述产业创新中心发展战略，论述项目建设对促进产业创新中心发展战略实现的重要性和紧迫性。</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US" w:eastAsia="zh-CN"/>
        </w:rPr>
        <w:t xml:space="preserve"> </w:t>
      </w:r>
      <w:r>
        <w:rPr>
          <w:rFonts w:hint="eastAsia" w:ascii="楷体_GB2312" w:eastAsia="楷体_GB2312"/>
          <w:sz w:val="32"/>
          <w:szCs w:val="32"/>
          <w:lang w:val="en" w:eastAsia="zh-CN"/>
        </w:rPr>
        <w:t>（三）技术与项目市场需求分析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val="en" w:eastAsia="zh-CN"/>
        </w:rPr>
      </w:pPr>
      <w:r>
        <w:rPr>
          <w:rFonts w:hint="eastAsia" w:eastAsia="仿宋_GB2312"/>
          <w:kern w:val="0"/>
          <w:sz w:val="32"/>
          <w:szCs w:val="32"/>
          <w:lang w:val="en-US" w:eastAsia="zh-CN"/>
        </w:rPr>
        <w:t xml:space="preserve"> </w:t>
      </w:r>
      <w:r>
        <w:rPr>
          <w:rFonts w:hint="eastAsia" w:eastAsia="仿宋_GB2312"/>
          <w:kern w:val="0"/>
          <w:sz w:val="32"/>
          <w:szCs w:val="32"/>
          <w:lang w:val="en" w:eastAsia="zh-CN"/>
        </w:rPr>
        <w:t>分析</w:t>
      </w:r>
      <w:r>
        <w:rPr>
          <w:rFonts w:eastAsia="仿宋_GB2312"/>
          <w:kern w:val="0"/>
          <w:sz w:val="32"/>
          <w:szCs w:val="32"/>
        </w:rPr>
        <w:t>技术的主要发展状况与趋势预测、</w:t>
      </w:r>
      <w:r>
        <w:rPr>
          <w:rFonts w:hint="eastAsia" w:eastAsia="仿宋_GB2312"/>
          <w:kern w:val="0"/>
          <w:sz w:val="32"/>
          <w:szCs w:val="32"/>
          <w:lang w:eastAsia="zh-CN"/>
        </w:rPr>
        <w:t>产业创新中心</w:t>
      </w:r>
      <w:r>
        <w:rPr>
          <w:rFonts w:eastAsia="仿宋_GB2312"/>
          <w:kern w:val="0"/>
          <w:sz w:val="32"/>
          <w:szCs w:val="32"/>
        </w:rPr>
        <w:t>的优势与问题</w:t>
      </w:r>
      <w:r>
        <w:rPr>
          <w:rFonts w:hint="eastAsia" w:eastAsia="仿宋_GB2312"/>
          <w:kern w:val="0"/>
          <w:sz w:val="32"/>
          <w:szCs w:val="32"/>
          <w:lang w:val="en" w:eastAsia="zh-CN"/>
        </w:rPr>
        <w:t>；</w:t>
      </w:r>
      <w:r>
        <w:rPr>
          <w:rFonts w:eastAsia="仿宋_GB2312"/>
          <w:kern w:val="0"/>
          <w:sz w:val="32"/>
          <w:szCs w:val="32"/>
        </w:rPr>
        <w:t>国内外市场状况与发展趋势预测、目标市场与市场占有率分析</w:t>
      </w:r>
      <w:r>
        <w:rPr>
          <w:rFonts w:hint="eastAsia" w:eastAsia="仿宋_GB2312"/>
          <w:kern w:val="0"/>
          <w:sz w:val="32"/>
          <w:szCs w:val="32"/>
          <w:lang w:eastAsia="zh-CN"/>
        </w:rPr>
        <w:t>；</w:t>
      </w:r>
      <w:r>
        <w:rPr>
          <w:rFonts w:eastAsia="仿宋_GB2312"/>
          <w:kern w:val="0"/>
          <w:sz w:val="32"/>
          <w:szCs w:val="32"/>
        </w:rPr>
        <w:t>技术与市场的竞争力分析（国内外主要竞争对手情况、技术与市场的竞争力优势和劣势）</w:t>
      </w:r>
      <w:r>
        <w:rPr>
          <w:rFonts w:hint="eastAsia" w:eastAsia="仿宋_GB2312"/>
          <w:kern w:val="0"/>
          <w:sz w:val="32"/>
          <w:szCs w:val="32"/>
          <w:lang w:val="en" w:eastAsia="zh-CN"/>
        </w:rPr>
        <w:t>。</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（四）项目建设内容、规模和产出方案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阐述</w:t>
      </w:r>
      <w:r>
        <w:rPr>
          <w:rFonts w:hint="eastAsia" w:eastAsia="仿宋_GB2312"/>
          <w:kern w:val="0"/>
          <w:sz w:val="32"/>
          <w:szCs w:val="32"/>
          <w:lang w:eastAsia="zh-CN"/>
        </w:rPr>
        <w:t>项目建设</w:t>
      </w:r>
      <w:r>
        <w:rPr>
          <w:rFonts w:hint="eastAsia" w:eastAsia="仿宋_GB2312"/>
          <w:kern w:val="0"/>
          <w:sz w:val="32"/>
          <w:szCs w:val="32"/>
        </w:rPr>
        <w:t>总体目标及分阶段目标</w:t>
      </w:r>
      <w:r>
        <w:rPr>
          <w:rFonts w:hint="default" w:eastAsia="仿宋_GB2312"/>
          <w:kern w:val="0"/>
          <w:sz w:val="32"/>
          <w:szCs w:val="32"/>
          <w:lang w:val="en"/>
        </w:rPr>
        <w:t>，</w:t>
      </w:r>
      <w:r>
        <w:rPr>
          <w:rFonts w:hint="eastAsia" w:eastAsia="仿宋_GB2312"/>
          <w:kern w:val="0"/>
          <w:sz w:val="32"/>
          <w:szCs w:val="32"/>
        </w:rPr>
        <w:t>提出</w:t>
      </w:r>
      <w:r>
        <w:rPr>
          <w:rFonts w:hint="eastAsia" w:eastAsia="仿宋_GB2312"/>
          <w:kern w:val="0"/>
          <w:sz w:val="32"/>
          <w:szCs w:val="32"/>
          <w:lang w:eastAsia="zh-CN"/>
        </w:rPr>
        <w:t>项目</w:t>
      </w:r>
      <w:r>
        <w:rPr>
          <w:rFonts w:hint="eastAsia" w:eastAsia="仿宋_GB2312"/>
          <w:kern w:val="0"/>
          <w:sz w:val="32"/>
          <w:szCs w:val="32"/>
        </w:rPr>
        <w:t>建设内容和规模</w:t>
      </w:r>
      <w:r>
        <w:rPr>
          <w:rFonts w:hint="default" w:eastAsia="仿宋_GB2312"/>
          <w:kern w:val="0"/>
          <w:sz w:val="32"/>
          <w:szCs w:val="32"/>
          <w:lang w:val="en"/>
        </w:rPr>
        <w:t>，</w:t>
      </w:r>
      <w:r>
        <w:rPr>
          <w:rFonts w:hint="eastAsia" w:eastAsia="仿宋_GB2312"/>
          <w:kern w:val="0"/>
          <w:sz w:val="32"/>
          <w:szCs w:val="32"/>
        </w:rPr>
        <w:t>明确</w:t>
      </w:r>
      <w:r>
        <w:rPr>
          <w:rFonts w:eastAsia="仿宋_GB2312"/>
          <w:kern w:val="0"/>
          <w:sz w:val="32"/>
          <w:szCs w:val="32"/>
        </w:rPr>
        <w:t>拟产业化的重要科技成果</w:t>
      </w:r>
      <w:r>
        <w:rPr>
          <w:rFonts w:hint="eastAsia" w:eastAsia="仿宋_GB2312"/>
          <w:kern w:val="0"/>
          <w:sz w:val="32"/>
          <w:szCs w:val="32"/>
          <w:lang w:eastAsia="zh-CN"/>
        </w:rPr>
        <w:t>，</w:t>
      </w:r>
      <w:r>
        <w:rPr>
          <w:rFonts w:hint="eastAsia" w:eastAsia="仿宋_GB2312"/>
          <w:kern w:val="0"/>
          <w:sz w:val="32"/>
          <w:szCs w:val="32"/>
          <w:lang w:val="en-US" w:eastAsia="zh-CN"/>
        </w:rPr>
        <w:t>并评价方案的合理性</w:t>
      </w:r>
      <w:r>
        <w:rPr>
          <w:rFonts w:hint="eastAsia" w:eastAsia="仿宋_GB2312"/>
          <w:kern w:val="0"/>
          <w:sz w:val="32"/>
          <w:szCs w:val="32"/>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三、</w:t>
      </w:r>
      <w:r>
        <w:rPr>
          <w:rFonts w:hint="eastAsia" w:ascii="黑体" w:eastAsia="黑体"/>
          <w:sz w:val="32"/>
          <w:szCs w:val="32"/>
          <w:lang w:eastAsia="zh-CN"/>
        </w:rPr>
        <w:t>项目</w:t>
      </w:r>
      <w:r>
        <w:rPr>
          <w:rFonts w:hint="eastAsia" w:ascii="黑体" w:eastAsia="黑体"/>
          <w:sz w:val="32"/>
          <w:szCs w:val="32"/>
        </w:rPr>
        <w:t>选址与要素保障</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（一）项目选址</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明确</w:t>
      </w:r>
      <w:r>
        <w:rPr>
          <w:rFonts w:hint="eastAsia" w:eastAsia="仿宋_GB2312"/>
          <w:kern w:val="0"/>
          <w:sz w:val="32"/>
          <w:szCs w:val="32"/>
          <w:lang w:eastAsia="zh-CN"/>
        </w:rPr>
        <w:t>产业创新中心</w:t>
      </w:r>
      <w:r>
        <w:rPr>
          <w:rFonts w:hint="eastAsia" w:eastAsia="仿宋_GB2312"/>
          <w:kern w:val="0"/>
          <w:sz w:val="32"/>
          <w:szCs w:val="32"/>
          <w:lang w:val="en-US" w:eastAsia="zh-CN"/>
        </w:rPr>
        <w:t>建设地点</w:t>
      </w:r>
      <w:r>
        <w:rPr>
          <w:rFonts w:hint="eastAsia" w:eastAsia="仿宋_GB2312"/>
          <w:kern w:val="0"/>
          <w:sz w:val="32"/>
          <w:szCs w:val="32"/>
        </w:rPr>
        <w:t>、</w:t>
      </w:r>
      <w:r>
        <w:rPr>
          <w:rFonts w:hint="eastAsia" w:eastAsia="仿宋_GB2312"/>
          <w:kern w:val="0"/>
          <w:sz w:val="32"/>
          <w:szCs w:val="32"/>
          <w:lang w:val="en-US" w:eastAsia="zh-CN"/>
        </w:rPr>
        <w:t>用地规模</w:t>
      </w:r>
      <w:r>
        <w:rPr>
          <w:rFonts w:hint="eastAsia" w:eastAsia="仿宋_GB2312"/>
          <w:kern w:val="0"/>
          <w:sz w:val="32"/>
          <w:szCs w:val="32"/>
        </w:rPr>
        <w:t>、土地利用状况等情况。</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（二）项目建设条件</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lang w:val="en-US" w:eastAsia="zh-CN"/>
        </w:rPr>
      </w:pPr>
      <w:r>
        <w:rPr>
          <w:rFonts w:hint="eastAsia" w:eastAsia="仿宋_GB2312"/>
          <w:kern w:val="0"/>
          <w:sz w:val="32"/>
          <w:szCs w:val="32"/>
          <w:lang w:val="en-US" w:eastAsia="zh-CN"/>
        </w:rPr>
        <w:t xml:space="preserve"> 分析产业创新中心所在区域的自然环境、交通运输、公用工程等建设条件，</w:t>
      </w:r>
      <w:r>
        <w:rPr>
          <w:rFonts w:hint="eastAsia" w:eastAsia="仿宋_GB2312"/>
          <w:kern w:val="0"/>
          <w:sz w:val="32"/>
          <w:szCs w:val="32"/>
          <w:highlight w:val="none"/>
          <w:lang w:val="en-US" w:eastAsia="zh-CN"/>
        </w:rPr>
        <w:t>现有设施条件的容量和支撑能力</w:t>
      </w:r>
      <w:r>
        <w:rPr>
          <w:rFonts w:hint="eastAsia" w:eastAsia="仿宋_GB2312"/>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（三）要素保障分析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分析</w:t>
      </w:r>
      <w:r>
        <w:rPr>
          <w:rFonts w:hint="eastAsia" w:eastAsia="仿宋_GB2312"/>
          <w:kern w:val="0"/>
          <w:sz w:val="32"/>
          <w:szCs w:val="32"/>
          <w:lang w:eastAsia="zh-CN"/>
        </w:rPr>
        <w:t>产业创新中心</w:t>
      </w:r>
      <w:r>
        <w:rPr>
          <w:rFonts w:hint="eastAsia" w:eastAsia="仿宋_GB2312"/>
          <w:kern w:val="0"/>
          <w:sz w:val="32"/>
          <w:szCs w:val="32"/>
        </w:rPr>
        <w:t>相关的</w:t>
      </w:r>
      <w:r>
        <w:rPr>
          <w:rFonts w:hint="eastAsia" w:eastAsia="仿宋_GB2312"/>
          <w:kern w:val="0"/>
          <w:sz w:val="32"/>
          <w:szCs w:val="32"/>
          <w:lang w:eastAsia="zh-CN"/>
        </w:rPr>
        <w:t>人力、财力、物力、政策制度、用地用海、</w:t>
      </w:r>
      <w:r>
        <w:rPr>
          <w:rFonts w:hint="eastAsia" w:eastAsia="仿宋_GB2312"/>
          <w:kern w:val="0"/>
          <w:sz w:val="32"/>
          <w:szCs w:val="32"/>
        </w:rPr>
        <w:t>资源环境等要素保障条件。</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四、</w:t>
      </w:r>
      <w:r>
        <w:rPr>
          <w:rFonts w:hint="eastAsia" w:ascii="黑体" w:eastAsia="黑体"/>
          <w:sz w:val="32"/>
          <w:szCs w:val="32"/>
          <w:lang w:eastAsia="zh-CN"/>
        </w:rPr>
        <w:t>项目</w:t>
      </w:r>
      <w:r>
        <w:rPr>
          <w:rFonts w:hint="eastAsia" w:ascii="黑体" w:eastAsia="黑体"/>
          <w:sz w:val="32"/>
          <w:szCs w:val="32"/>
        </w:rPr>
        <w:t>建设方案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（一）技术方案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提出</w:t>
      </w:r>
      <w:r>
        <w:rPr>
          <w:rFonts w:hint="eastAsia" w:eastAsia="仿宋_GB2312"/>
          <w:kern w:val="0"/>
          <w:sz w:val="32"/>
          <w:szCs w:val="32"/>
          <w:lang w:eastAsia="zh-CN"/>
        </w:rPr>
        <w:t>项目</w:t>
      </w:r>
      <w:r>
        <w:rPr>
          <w:rFonts w:hint="eastAsia" w:eastAsia="仿宋_GB2312"/>
          <w:kern w:val="0"/>
          <w:sz w:val="32"/>
          <w:szCs w:val="32"/>
        </w:rPr>
        <w:t>工艺技术和流程、配套工程、技术来源及其实现路径</w:t>
      </w:r>
      <w:r>
        <w:rPr>
          <w:rFonts w:hint="default" w:eastAsia="仿宋_GB2312"/>
          <w:kern w:val="0"/>
          <w:sz w:val="32"/>
          <w:szCs w:val="32"/>
          <w:lang w:val="en"/>
        </w:rPr>
        <w:t>，</w:t>
      </w:r>
      <w:r>
        <w:rPr>
          <w:rFonts w:hint="eastAsia" w:eastAsia="仿宋_GB2312"/>
          <w:kern w:val="0"/>
          <w:sz w:val="32"/>
          <w:szCs w:val="32"/>
        </w:rPr>
        <w:t>论证技术的适用性、可靠性和先进性。对于专利或关键核心技术</w:t>
      </w:r>
      <w:r>
        <w:rPr>
          <w:rFonts w:hint="default" w:eastAsia="仿宋_GB2312"/>
          <w:kern w:val="0"/>
          <w:sz w:val="32"/>
          <w:szCs w:val="32"/>
          <w:lang w:val="en"/>
        </w:rPr>
        <w:t>，</w:t>
      </w:r>
      <w:r>
        <w:rPr>
          <w:rFonts w:hint="eastAsia" w:eastAsia="仿宋_GB2312"/>
          <w:kern w:val="0"/>
          <w:sz w:val="32"/>
          <w:szCs w:val="32"/>
        </w:rPr>
        <w:t>需要分析其获取方式、知识产权保护、技术标准和自主可控性等。简述推荐技术路线的理由</w:t>
      </w:r>
      <w:r>
        <w:rPr>
          <w:rFonts w:hint="default" w:eastAsia="仿宋_GB2312"/>
          <w:kern w:val="0"/>
          <w:sz w:val="32"/>
          <w:szCs w:val="32"/>
          <w:lang w:val="en"/>
        </w:rPr>
        <w:t>，</w:t>
      </w:r>
      <w:r>
        <w:rPr>
          <w:rFonts w:hint="eastAsia" w:eastAsia="仿宋_GB2312"/>
          <w:kern w:val="0"/>
          <w:sz w:val="32"/>
          <w:szCs w:val="32"/>
        </w:rPr>
        <w:t>提出相应的技术指标。</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（二）设备方案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提出</w:t>
      </w:r>
      <w:r>
        <w:rPr>
          <w:rFonts w:hint="eastAsia" w:eastAsia="仿宋_GB2312"/>
          <w:kern w:val="0"/>
          <w:sz w:val="32"/>
          <w:szCs w:val="32"/>
          <w:lang w:eastAsia="zh-CN"/>
        </w:rPr>
        <w:t>项目</w:t>
      </w:r>
      <w:r>
        <w:rPr>
          <w:rFonts w:hint="eastAsia" w:eastAsia="仿宋_GB2312"/>
          <w:kern w:val="0"/>
          <w:sz w:val="32"/>
          <w:szCs w:val="32"/>
        </w:rPr>
        <w:t>主要设备</w:t>
      </w:r>
      <w:r>
        <w:rPr>
          <w:rFonts w:hint="eastAsia" w:eastAsia="仿宋_GB2312"/>
          <w:kern w:val="0"/>
          <w:sz w:val="32"/>
          <w:szCs w:val="32"/>
          <w:lang w:eastAsia="zh-CN"/>
        </w:rPr>
        <w:t>（</w:t>
      </w:r>
      <w:r>
        <w:rPr>
          <w:rFonts w:hint="eastAsia" w:eastAsia="仿宋_GB2312"/>
          <w:kern w:val="0"/>
          <w:sz w:val="32"/>
          <w:szCs w:val="32"/>
        </w:rPr>
        <w:t>含软件</w:t>
      </w:r>
      <w:r>
        <w:rPr>
          <w:rFonts w:hint="eastAsia" w:eastAsia="仿宋_GB2312"/>
          <w:kern w:val="0"/>
          <w:sz w:val="32"/>
          <w:szCs w:val="32"/>
          <w:lang w:eastAsia="zh-CN"/>
        </w:rPr>
        <w:t>）</w:t>
      </w:r>
      <w:r>
        <w:rPr>
          <w:rFonts w:hint="eastAsia" w:eastAsia="仿宋_GB2312"/>
          <w:kern w:val="0"/>
          <w:sz w:val="32"/>
          <w:szCs w:val="32"/>
        </w:rPr>
        <w:t>的规格、数量和性能参数等内容</w:t>
      </w:r>
      <w:r>
        <w:rPr>
          <w:rFonts w:hint="default" w:eastAsia="仿宋_GB2312"/>
          <w:kern w:val="0"/>
          <w:sz w:val="32"/>
          <w:szCs w:val="32"/>
          <w:lang w:val="en"/>
        </w:rPr>
        <w:t>，</w:t>
      </w:r>
      <w:r>
        <w:rPr>
          <w:rFonts w:hint="eastAsia" w:eastAsia="仿宋_GB2312"/>
          <w:kern w:val="0"/>
          <w:sz w:val="32"/>
          <w:szCs w:val="32"/>
        </w:rPr>
        <w:t>论述设备</w:t>
      </w:r>
      <w:r>
        <w:rPr>
          <w:rFonts w:hint="eastAsia" w:eastAsia="仿宋_GB2312"/>
          <w:kern w:val="0"/>
          <w:sz w:val="32"/>
          <w:szCs w:val="32"/>
          <w:lang w:eastAsia="zh-CN"/>
        </w:rPr>
        <w:t>（</w:t>
      </w:r>
      <w:r>
        <w:rPr>
          <w:rFonts w:hint="eastAsia" w:eastAsia="仿宋_GB2312"/>
          <w:kern w:val="0"/>
          <w:sz w:val="32"/>
          <w:szCs w:val="32"/>
        </w:rPr>
        <w:t>含软件</w:t>
      </w:r>
      <w:r>
        <w:rPr>
          <w:rFonts w:hint="eastAsia" w:eastAsia="仿宋_GB2312"/>
          <w:kern w:val="0"/>
          <w:sz w:val="32"/>
          <w:szCs w:val="32"/>
          <w:lang w:eastAsia="zh-CN"/>
        </w:rPr>
        <w:t>）</w:t>
      </w:r>
      <w:r>
        <w:rPr>
          <w:rFonts w:hint="eastAsia" w:eastAsia="仿宋_GB2312"/>
          <w:kern w:val="0"/>
          <w:sz w:val="32"/>
          <w:szCs w:val="32"/>
        </w:rPr>
        <w:t>与技术的匹配性和可靠性、设备和软件对工程方案的设计技术需求</w:t>
      </w:r>
      <w:r>
        <w:rPr>
          <w:rFonts w:hint="default" w:eastAsia="仿宋_GB2312"/>
          <w:kern w:val="0"/>
          <w:sz w:val="32"/>
          <w:szCs w:val="32"/>
          <w:lang w:val="en"/>
        </w:rPr>
        <w:t>，</w:t>
      </w:r>
      <w:r>
        <w:rPr>
          <w:rFonts w:hint="eastAsia" w:eastAsia="仿宋_GB2312"/>
          <w:kern w:val="0"/>
          <w:sz w:val="32"/>
          <w:szCs w:val="32"/>
        </w:rPr>
        <w:t>提出关键设备和软件推荐方案及自主知识产权情况。</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（三）工程方案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提出工程建设标准、工程总体布置、主要建</w:t>
      </w:r>
      <w:r>
        <w:rPr>
          <w:rFonts w:hint="eastAsia" w:eastAsia="仿宋_GB2312"/>
          <w:kern w:val="0"/>
          <w:sz w:val="32"/>
          <w:szCs w:val="32"/>
          <w:lang w:eastAsia="zh-CN"/>
        </w:rPr>
        <w:t>（</w:t>
      </w:r>
      <w:r>
        <w:rPr>
          <w:rFonts w:hint="eastAsia" w:eastAsia="仿宋_GB2312"/>
          <w:kern w:val="0"/>
          <w:sz w:val="32"/>
          <w:szCs w:val="32"/>
        </w:rPr>
        <w:t>构</w:t>
      </w:r>
      <w:r>
        <w:rPr>
          <w:rFonts w:hint="eastAsia" w:eastAsia="仿宋_GB2312"/>
          <w:kern w:val="0"/>
          <w:sz w:val="32"/>
          <w:szCs w:val="32"/>
          <w:lang w:eastAsia="zh-CN"/>
        </w:rPr>
        <w:t>）</w:t>
      </w:r>
      <w:r>
        <w:rPr>
          <w:rFonts w:hint="eastAsia" w:eastAsia="仿宋_GB2312"/>
          <w:kern w:val="0"/>
          <w:sz w:val="32"/>
          <w:szCs w:val="32"/>
        </w:rPr>
        <w:t>筑物和系统设计方案、外部运输方案、公用工程方案及其他配套设施方案</w:t>
      </w:r>
      <w:r>
        <w:rPr>
          <w:rFonts w:hint="default" w:eastAsia="仿宋_GB2312"/>
          <w:kern w:val="0"/>
          <w:sz w:val="32"/>
          <w:szCs w:val="32"/>
          <w:lang w:val="en"/>
        </w:rPr>
        <w:t>，</w:t>
      </w:r>
      <w:r>
        <w:rPr>
          <w:rFonts w:hint="eastAsia" w:eastAsia="仿宋_GB2312"/>
          <w:kern w:val="0"/>
          <w:sz w:val="32"/>
          <w:szCs w:val="32"/>
        </w:rPr>
        <w:t>明确工程安全质量和安全保障措施</w:t>
      </w:r>
      <w:r>
        <w:rPr>
          <w:rFonts w:hint="default" w:eastAsia="仿宋_GB2312"/>
          <w:kern w:val="0"/>
          <w:sz w:val="32"/>
          <w:szCs w:val="32"/>
          <w:lang w:val="en"/>
        </w:rPr>
        <w:t>，</w:t>
      </w:r>
      <w:r>
        <w:rPr>
          <w:rFonts w:hint="eastAsia" w:eastAsia="仿宋_GB2312"/>
          <w:kern w:val="0"/>
          <w:sz w:val="32"/>
          <w:szCs w:val="32"/>
        </w:rPr>
        <w:t>对重大问题制定应对方案。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（四）数字化方案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对于具备条件的</w:t>
      </w:r>
      <w:r>
        <w:rPr>
          <w:rFonts w:hint="eastAsia" w:eastAsia="仿宋_GB2312"/>
          <w:kern w:val="0"/>
          <w:sz w:val="32"/>
          <w:szCs w:val="32"/>
          <w:lang w:eastAsia="zh-CN"/>
        </w:rPr>
        <w:t>项目</w:t>
      </w:r>
      <w:r>
        <w:rPr>
          <w:rFonts w:hint="default" w:eastAsia="仿宋_GB2312"/>
          <w:kern w:val="0"/>
          <w:sz w:val="32"/>
          <w:szCs w:val="32"/>
          <w:lang w:val="en"/>
        </w:rPr>
        <w:t>，</w:t>
      </w:r>
      <w:r>
        <w:rPr>
          <w:rFonts w:hint="eastAsia" w:eastAsia="仿宋_GB2312"/>
          <w:kern w:val="0"/>
          <w:sz w:val="32"/>
          <w:szCs w:val="32"/>
        </w:rPr>
        <w:t>研究提出</w:t>
      </w:r>
      <w:r>
        <w:rPr>
          <w:rFonts w:hint="eastAsia" w:eastAsia="仿宋_GB2312"/>
          <w:kern w:val="0"/>
          <w:sz w:val="32"/>
          <w:szCs w:val="32"/>
          <w:lang w:eastAsia="zh-CN"/>
        </w:rPr>
        <w:t>项目</w:t>
      </w:r>
      <w:r>
        <w:rPr>
          <w:rFonts w:hint="eastAsia" w:eastAsia="仿宋_GB2312"/>
          <w:kern w:val="0"/>
          <w:sz w:val="32"/>
          <w:szCs w:val="32"/>
        </w:rPr>
        <w:t>数字化应用方案。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（五）建设管理方案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提出</w:t>
      </w:r>
      <w:r>
        <w:rPr>
          <w:rFonts w:hint="eastAsia" w:eastAsia="仿宋_GB2312"/>
          <w:kern w:val="0"/>
          <w:sz w:val="32"/>
          <w:szCs w:val="32"/>
          <w:lang w:eastAsia="zh-CN"/>
        </w:rPr>
        <w:t>项目</w:t>
      </w:r>
      <w:r>
        <w:rPr>
          <w:rFonts w:hint="eastAsia" w:eastAsia="仿宋_GB2312"/>
          <w:kern w:val="0"/>
          <w:sz w:val="32"/>
          <w:szCs w:val="32"/>
        </w:rPr>
        <w:t>建设组织模式、控制性工期和分期实施方案</w:t>
      </w:r>
      <w:r>
        <w:rPr>
          <w:rFonts w:hint="default" w:eastAsia="仿宋_GB2312"/>
          <w:kern w:val="0"/>
          <w:sz w:val="32"/>
          <w:szCs w:val="32"/>
          <w:lang w:val="en"/>
        </w:rPr>
        <w:t>，</w:t>
      </w:r>
      <w:r>
        <w:rPr>
          <w:rFonts w:hint="eastAsia" w:eastAsia="仿宋_GB2312"/>
          <w:kern w:val="0"/>
          <w:sz w:val="32"/>
          <w:szCs w:val="32"/>
          <w:lang w:eastAsia="zh-CN"/>
        </w:rPr>
        <w:t>方案应</w:t>
      </w:r>
      <w:r>
        <w:rPr>
          <w:rFonts w:hint="eastAsia" w:eastAsia="仿宋_GB2312"/>
          <w:kern w:val="0"/>
          <w:sz w:val="32"/>
          <w:szCs w:val="32"/>
        </w:rPr>
        <w:t>满足投资管理合规性和施工安全管理要求。如果涉及招标</w:t>
      </w:r>
      <w:r>
        <w:rPr>
          <w:rFonts w:hint="default" w:eastAsia="仿宋_GB2312"/>
          <w:kern w:val="0"/>
          <w:sz w:val="32"/>
          <w:szCs w:val="32"/>
          <w:lang w:val="en"/>
        </w:rPr>
        <w:t>，</w:t>
      </w:r>
      <w:r>
        <w:rPr>
          <w:rFonts w:hint="eastAsia" w:eastAsia="仿宋_GB2312"/>
          <w:kern w:val="0"/>
          <w:sz w:val="32"/>
          <w:szCs w:val="32"/>
        </w:rPr>
        <w:t>明确招标范围、招标组织形式和招标方式等。</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五、</w:t>
      </w:r>
      <w:r>
        <w:rPr>
          <w:rFonts w:hint="eastAsia" w:ascii="黑体" w:eastAsia="黑体"/>
          <w:sz w:val="32"/>
          <w:szCs w:val="32"/>
          <w:lang w:eastAsia="zh-CN"/>
        </w:rPr>
        <w:t>产业创新中心</w:t>
      </w:r>
      <w:r>
        <w:rPr>
          <w:rFonts w:hint="eastAsia" w:ascii="黑体" w:eastAsia="黑体"/>
          <w:sz w:val="32"/>
          <w:szCs w:val="32"/>
        </w:rPr>
        <w:t>运</w:t>
      </w:r>
      <w:r>
        <w:rPr>
          <w:rFonts w:hint="eastAsia" w:ascii="黑体" w:eastAsia="黑体"/>
          <w:sz w:val="32"/>
          <w:szCs w:val="32"/>
          <w:lang w:eastAsia="zh-CN"/>
        </w:rPr>
        <w:t>行</w:t>
      </w:r>
      <w:r>
        <w:rPr>
          <w:rFonts w:hint="eastAsia" w:ascii="黑体" w:eastAsia="黑体"/>
          <w:sz w:val="32"/>
          <w:szCs w:val="32"/>
        </w:rPr>
        <w:t>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（一）运行保障方案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提出</w:t>
      </w:r>
      <w:r>
        <w:rPr>
          <w:rFonts w:hint="eastAsia" w:eastAsia="仿宋_GB2312"/>
          <w:kern w:val="0"/>
          <w:sz w:val="32"/>
          <w:szCs w:val="32"/>
          <w:lang w:eastAsia="zh-CN"/>
        </w:rPr>
        <w:t>产业创新中心</w:t>
      </w:r>
      <w:r>
        <w:rPr>
          <w:rFonts w:hint="eastAsia" w:eastAsia="仿宋_GB2312"/>
          <w:kern w:val="0"/>
          <w:sz w:val="32"/>
          <w:szCs w:val="32"/>
        </w:rPr>
        <w:t>的</w:t>
      </w:r>
      <w:r>
        <w:rPr>
          <w:rFonts w:hint="eastAsia" w:eastAsia="仿宋_GB2312"/>
          <w:kern w:val="0"/>
          <w:sz w:val="32"/>
          <w:szCs w:val="32"/>
          <w:lang w:val="en-US" w:eastAsia="zh-CN"/>
        </w:rPr>
        <w:t>物料</w:t>
      </w:r>
      <w:r>
        <w:rPr>
          <w:rFonts w:hint="eastAsia" w:eastAsia="仿宋_GB2312"/>
          <w:kern w:val="0"/>
          <w:sz w:val="32"/>
          <w:szCs w:val="32"/>
        </w:rPr>
        <w:t>供应保障方案以及维护维修方案</w:t>
      </w:r>
      <w:r>
        <w:rPr>
          <w:rFonts w:hint="default" w:eastAsia="仿宋_GB2312"/>
          <w:kern w:val="0"/>
          <w:sz w:val="32"/>
          <w:szCs w:val="32"/>
          <w:lang w:val="en"/>
        </w:rPr>
        <w:t>，</w:t>
      </w:r>
      <w:r>
        <w:rPr>
          <w:rFonts w:hint="eastAsia" w:eastAsia="仿宋_GB2312"/>
          <w:kern w:val="0"/>
          <w:sz w:val="32"/>
          <w:szCs w:val="32"/>
          <w:lang w:val="en-US" w:eastAsia="zh-CN"/>
        </w:rPr>
        <w:t>明确主要技术带头人、技术团队及管理人员的人员保障方案，</w:t>
      </w:r>
      <w:r>
        <w:rPr>
          <w:rFonts w:hint="eastAsia" w:eastAsia="仿宋_GB2312"/>
          <w:kern w:val="0"/>
          <w:sz w:val="32"/>
          <w:szCs w:val="32"/>
        </w:rPr>
        <w:t>研究提出</w:t>
      </w:r>
      <w:r>
        <w:rPr>
          <w:rFonts w:hint="eastAsia" w:eastAsia="仿宋_GB2312"/>
          <w:kern w:val="0"/>
          <w:sz w:val="32"/>
          <w:szCs w:val="32"/>
          <w:lang w:eastAsia="zh-CN"/>
        </w:rPr>
        <w:t>产业创新中心</w:t>
      </w:r>
      <w:r>
        <w:rPr>
          <w:rFonts w:hint="eastAsia" w:eastAsia="仿宋_GB2312"/>
          <w:kern w:val="0"/>
          <w:sz w:val="32"/>
          <w:szCs w:val="32"/>
          <w:lang w:val="en-US" w:eastAsia="zh-CN"/>
        </w:rPr>
        <w:t>对外</w:t>
      </w:r>
      <w:r>
        <w:rPr>
          <w:rFonts w:hint="eastAsia" w:eastAsia="仿宋_GB2312"/>
          <w:kern w:val="0"/>
          <w:sz w:val="32"/>
          <w:szCs w:val="32"/>
        </w:rPr>
        <w:t>运营服务方案。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（二）安全保障方案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分析</w:t>
      </w:r>
      <w:r>
        <w:rPr>
          <w:rFonts w:hint="eastAsia" w:eastAsia="仿宋_GB2312"/>
          <w:kern w:val="0"/>
          <w:sz w:val="32"/>
          <w:szCs w:val="32"/>
          <w:lang w:eastAsia="zh-CN"/>
        </w:rPr>
        <w:t>产业创新中心</w:t>
      </w:r>
      <w:r>
        <w:rPr>
          <w:rFonts w:hint="eastAsia" w:eastAsia="仿宋_GB2312"/>
          <w:kern w:val="0"/>
          <w:sz w:val="32"/>
          <w:szCs w:val="32"/>
        </w:rPr>
        <w:t>运营管理中存在的危险因素及其危害程度</w:t>
      </w:r>
      <w:r>
        <w:rPr>
          <w:rFonts w:hint="default" w:eastAsia="仿宋_GB2312"/>
          <w:kern w:val="0"/>
          <w:sz w:val="32"/>
          <w:szCs w:val="32"/>
          <w:lang w:val="en"/>
        </w:rPr>
        <w:t>，</w:t>
      </w:r>
      <w:r>
        <w:rPr>
          <w:rFonts w:hint="eastAsia" w:eastAsia="仿宋_GB2312"/>
          <w:kern w:val="0"/>
          <w:sz w:val="32"/>
          <w:szCs w:val="32"/>
        </w:rPr>
        <w:t>明确安全生产责任制</w:t>
      </w:r>
      <w:r>
        <w:rPr>
          <w:rFonts w:hint="default" w:eastAsia="仿宋_GB2312"/>
          <w:kern w:val="0"/>
          <w:sz w:val="32"/>
          <w:szCs w:val="32"/>
          <w:lang w:val="en"/>
        </w:rPr>
        <w:t>，</w:t>
      </w:r>
      <w:r>
        <w:rPr>
          <w:rFonts w:hint="eastAsia" w:eastAsia="仿宋_GB2312"/>
          <w:kern w:val="0"/>
          <w:sz w:val="32"/>
          <w:szCs w:val="32"/>
        </w:rPr>
        <w:t>设置安全管理机构</w:t>
      </w:r>
      <w:r>
        <w:rPr>
          <w:rFonts w:hint="default" w:eastAsia="仿宋_GB2312"/>
          <w:kern w:val="0"/>
          <w:sz w:val="32"/>
          <w:szCs w:val="32"/>
          <w:lang w:val="en"/>
        </w:rPr>
        <w:t>，</w:t>
      </w:r>
      <w:r>
        <w:rPr>
          <w:rFonts w:hint="eastAsia" w:eastAsia="仿宋_GB2312"/>
          <w:kern w:val="0"/>
          <w:sz w:val="32"/>
          <w:szCs w:val="32"/>
        </w:rPr>
        <w:t>建立安全管理体系</w:t>
      </w:r>
      <w:r>
        <w:rPr>
          <w:rFonts w:hint="default" w:eastAsia="仿宋_GB2312"/>
          <w:kern w:val="0"/>
          <w:sz w:val="32"/>
          <w:szCs w:val="32"/>
          <w:lang w:val="en"/>
        </w:rPr>
        <w:t>，</w:t>
      </w:r>
      <w:r>
        <w:rPr>
          <w:rFonts w:hint="eastAsia" w:eastAsia="仿宋_GB2312"/>
          <w:kern w:val="0"/>
          <w:sz w:val="32"/>
          <w:szCs w:val="32"/>
        </w:rPr>
        <w:t>提出安全防范措施</w:t>
      </w:r>
      <w:r>
        <w:rPr>
          <w:rFonts w:hint="default" w:eastAsia="仿宋_GB2312"/>
          <w:kern w:val="0"/>
          <w:sz w:val="32"/>
          <w:szCs w:val="32"/>
          <w:lang w:val="en"/>
        </w:rPr>
        <w:t>，</w:t>
      </w:r>
      <w:r>
        <w:rPr>
          <w:rFonts w:hint="eastAsia" w:eastAsia="仿宋_GB2312"/>
          <w:kern w:val="0"/>
          <w:sz w:val="32"/>
          <w:szCs w:val="32"/>
        </w:rPr>
        <w:t>制定安全应急管理预案。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（三）运行组织方案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lang w:eastAsia="zh-CN"/>
        </w:rPr>
        <w:t>明确产业创新中心</w:t>
      </w:r>
      <w:r>
        <w:rPr>
          <w:rFonts w:hint="eastAsia" w:eastAsia="仿宋_GB2312"/>
          <w:kern w:val="0"/>
          <w:sz w:val="32"/>
          <w:szCs w:val="32"/>
        </w:rPr>
        <w:t>的机构设置</w:t>
      </w:r>
      <w:r>
        <w:rPr>
          <w:rFonts w:hint="eastAsia" w:eastAsia="仿宋_GB2312"/>
          <w:kern w:val="0"/>
          <w:sz w:val="32"/>
          <w:szCs w:val="32"/>
          <w:lang w:eastAsia="zh-CN"/>
        </w:rPr>
        <w:t>与职责</w:t>
      </w:r>
      <w:r>
        <w:rPr>
          <w:rFonts w:hint="default" w:eastAsia="仿宋_GB2312"/>
          <w:kern w:val="0"/>
          <w:sz w:val="32"/>
          <w:szCs w:val="32"/>
          <w:lang w:val="en"/>
        </w:rPr>
        <w:t>，</w:t>
      </w:r>
      <w:r>
        <w:rPr>
          <w:rFonts w:hint="eastAsia" w:eastAsia="仿宋_GB2312"/>
          <w:kern w:val="0"/>
          <w:sz w:val="32"/>
          <w:szCs w:val="32"/>
          <w:lang w:val="en-US" w:eastAsia="zh-CN"/>
        </w:rPr>
        <w:t>简述产业创新中心日常管理和</w:t>
      </w:r>
      <w:r>
        <w:rPr>
          <w:rFonts w:hint="eastAsia" w:eastAsia="仿宋_GB2312"/>
          <w:kern w:val="0"/>
          <w:sz w:val="32"/>
          <w:szCs w:val="32"/>
          <w:lang w:eastAsia="zh-CN"/>
        </w:rPr>
        <w:t>运行、</w:t>
      </w:r>
      <w:r>
        <w:rPr>
          <w:rFonts w:hint="eastAsia" w:eastAsia="仿宋_GB2312"/>
          <w:kern w:val="0"/>
          <w:sz w:val="32"/>
          <w:szCs w:val="32"/>
          <w:lang w:val="en-US" w:eastAsia="zh-CN"/>
        </w:rPr>
        <w:t>人力资源配置方案</w:t>
      </w:r>
      <w:r>
        <w:rPr>
          <w:rFonts w:hint="eastAsia" w:eastAsia="仿宋_GB2312"/>
          <w:kern w:val="0"/>
          <w:sz w:val="32"/>
          <w:szCs w:val="32"/>
        </w:rPr>
        <w:t>、</w:t>
      </w:r>
      <w:r>
        <w:rPr>
          <w:rFonts w:hint="eastAsia" w:eastAsia="仿宋_GB2312"/>
          <w:kern w:val="0"/>
          <w:sz w:val="32"/>
          <w:szCs w:val="32"/>
          <w:lang w:eastAsia="zh-CN"/>
        </w:rPr>
        <w:t>激励</w:t>
      </w:r>
      <w:r>
        <w:rPr>
          <w:rFonts w:hint="eastAsia" w:eastAsia="仿宋_GB2312"/>
          <w:kern w:val="0"/>
          <w:sz w:val="32"/>
          <w:szCs w:val="32"/>
        </w:rPr>
        <w:t>机制等</w:t>
      </w:r>
      <w:r>
        <w:rPr>
          <w:rFonts w:hint="eastAsia" w:eastAsia="仿宋_GB2312"/>
          <w:kern w:val="0"/>
          <w:sz w:val="32"/>
          <w:szCs w:val="32"/>
          <w:lang w:val="en-US" w:eastAsia="zh-CN"/>
        </w:rPr>
        <w:t>制度</w:t>
      </w:r>
      <w:r>
        <w:rPr>
          <w:rFonts w:hint="eastAsia" w:eastAsia="仿宋_GB2312"/>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kern w:val="2"/>
          <w:sz w:val="32"/>
          <w:szCs w:val="32"/>
          <w:lang w:val="en" w:eastAsia="zh-CN"/>
        </w:rPr>
      </w:pPr>
      <w:r>
        <w:rPr>
          <w:rFonts w:hint="eastAsia" w:ascii="楷体_GB2312" w:eastAsia="楷体_GB2312"/>
          <w:kern w:val="2"/>
          <w:sz w:val="32"/>
          <w:szCs w:val="32"/>
          <w:lang w:val="en" w:eastAsia="zh-CN"/>
        </w:rPr>
        <w:t>（四）绩效管理方案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28" w:firstLineChars="143"/>
        <w:jc w:val="left"/>
        <w:textAlignment w:val="auto"/>
        <w:rPr>
          <w:rFonts w:hint="eastAsia" w:eastAsia="仿宋_GB2312"/>
          <w:kern w:val="0"/>
          <w:sz w:val="32"/>
          <w:szCs w:val="32"/>
        </w:rPr>
      </w:pPr>
      <w:r>
        <w:rPr>
          <w:rFonts w:hint="eastAsia" w:ascii="FZFangSong-Z02" w:hAnsi="FZFangSong-Z02" w:eastAsia="FZFangSong-Z02" w:cs="FZFangSong-Z02"/>
          <w:color w:val="000000"/>
          <w:kern w:val="0"/>
          <w:sz w:val="30"/>
          <w:szCs w:val="30"/>
          <w:lang w:val="en-US" w:eastAsia="zh-CN" w:bidi="ar"/>
        </w:rPr>
        <w:t xml:space="preserve"> </w:t>
      </w:r>
      <w:r>
        <w:rPr>
          <w:rFonts w:hint="eastAsia" w:ascii="Times New Roman" w:hAnsi="Times New Roman" w:eastAsia="仿宋_GB2312" w:cs="Times New Roman"/>
          <w:color w:val="000000"/>
          <w:kern w:val="0"/>
          <w:sz w:val="32"/>
          <w:szCs w:val="32"/>
          <w:lang w:val="en-US" w:eastAsia="zh-CN" w:bidi="ar"/>
        </w:rPr>
        <w:t>提出</w:t>
      </w:r>
      <w:r>
        <w:rPr>
          <w:rFonts w:hint="eastAsia" w:eastAsia="仿宋_GB2312"/>
          <w:kern w:val="0"/>
          <w:sz w:val="32"/>
          <w:szCs w:val="32"/>
          <w:lang w:eastAsia="zh-CN"/>
        </w:rPr>
        <w:t>产业创新中心</w:t>
      </w:r>
      <w:r>
        <w:rPr>
          <w:rFonts w:hint="eastAsia" w:ascii="Times New Roman" w:hAnsi="Times New Roman" w:eastAsia="仿宋_GB2312" w:cs="Times New Roman"/>
          <w:color w:val="000000"/>
          <w:kern w:val="0"/>
          <w:sz w:val="32"/>
          <w:szCs w:val="32"/>
          <w:lang w:val="en-US" w:eastAsia="zh-CN" w:bidi="ar"/>
        </w:rPr>
        <w:t>主要投入产出效率、直接效果、外部影响和可持续性等管理方案，明确</w:t>
      </w:r>
      <w:r>
        <w:rPr>
          <w:rFonts w:hint="eastAsia" w:eastAsia="仿宋_GB2312"/>
          <w:kern w:val="0"/>
          <w:sz w:val="32"/>
          <w:szCs w:val="32"/>
          <w:lang w:eastAsia="zh-CN"/>
        </w:rPr>
        <w:t>产业创新中心</w:t>
      </w:r>
      <w:r>
        <w:rPr>
          <w:rFonts w:hint="eastAsia" w:ascii="Times New Roman" w:hAnsi="Times New Roman" w:eastAsia="仿宋_GB2312" w:cs="Times New Roman"/>
          <w:color w:val="000000"/>
          <w:kern w:val="0"/>
          <w:sz w:val="32"/>
          <w:szCs w:val="32"/>
          <w:lang w:val="en-US" w:eastAsia="zh-CN" w:bidi="ar"/>
        </w:rPr>
        <w:t>的阶段性绩效目标，并说明影响绩效目标实现的关键因素。</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六、</w:t>
      </w:r>
      <w:r>
        <w:rPr>
          <w:rFonts w:hint="eastAsia" w:ascii="黑体" w:eastAsia="黑体"/>
          <w:sz w:val="32"/>
          <w:szCs w:val="32"/>
          <w:lang w:eastAsia="zh-CN"/>
        </w:rPr>
        <w:t>项目</w:t>
      </w:r>
      <w:r>
        <w:rPr>
          <w:rFonts w:hint="eastAsia" w:ascii="黑体" w:eastAsia="黑体"/>
          <w:sz w:val="32"/>
          <w:szCs w:val="32"/>
        </w:rPr>
        <w:t>投融资与财务方案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（一）投资估算</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说明投资估算编制范围、编制依据</w:t>
      </w:r>
      <w:r>
        <w:rPr>
          <w:rFonts w:hint="default" w:eastAsia="仿宋_GB2312"/>
          <w:kern w:val="0"/>
          <w:sz w:val="32"/>
          <w:szCs w:val="32"/>
          <w:lang w:val="en"/>
        </w:rPr>
        <w:t>，</w:t>
      </w:r>
      <w:r>
        <w:rPr>
          <w:rFonts w:hint="eastAsia" w:eastAsia="仿宋_GB2312"/>
          <w:kern w:val="0"/>
          <w:sz w:val="32"/>
          <w:szCs w:val="32"/>
        </w:rPr>
        <w:t>估算</w:t>
      </w:r>
      <w:r>
        <w:rPr>
          <w:rFonts w:hint="eastAsia" w:eastAsia="仿宋_GB2312"/>
          <w:kern w:val="0"/>
          <w:sz w:val="32"/>
          <w:szCs w:val="32"/>
          <w:lang w:eastAsia="zh-CN"/>
        </w:rPr>
        <w:t>项目</w:t>
      </w:r>
      <w:r>
        <w:rPr>
          <w:rFonts w:hint="eastAsia" w:eastAsia="仿宋_GB2312"/>
          <w:kern w:val="0"/>
          <w:sz w:val="32"/>
          <w:szCs w:val="32"/>
        </w:rPr>
        <w:t>建设投资、流动资金、建设期融资费用</w:t>
      </w:r>
      <w:r>
        <w:rPr>
          <w:rFonts w:hint="default" w:eastAsia="仿宋_GB2312"/>
          <w:kern w:val="0"/>
          <w:sz w:val="32"/>
          <w:szCs w:val="32"/>
          <w:lang w:val="en"/>
        </w:rPr>
        <w:t>，</w:t>
      </w:r>
      <w:r>
        <w:rPr>
          <w:rFonts w:hint="eastAsia" w:eastAsia="仿宋_GB2312"/>
          <w:kern w:val="0"/>
          <w:sz w:val="32"/>
          <w:szCs w:val="32"/>
        </w:rPr>
        <w:t>明确建设期内分年度资金使用计划。</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（二）盈利能力分析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根据</w:t>
      </w:r>
      <w:r>
        <w:rPr>
          <w:rFonts w:hint="eastAsia" w:eastAsia="仿宋_GB2312"/>
          <w:kern w:val="0"/>
          <w:sz w:val="32"/>
          <w:szCs w:val="32"/>
          <w:lang w:eastAsia="zh-CN"/>
        </w:rPr>
        <w:t>产业创新中心</w:t>
      </w:r>
      <w:r>
        <w:rPr>
          <w:rFonts w:hint="eastAsia" w:eastAsia="仿宋_GB2312"/>
          <w:kern w:val="0"/>
          <w:sz w:val="32"/>
          <w:szCs w:val="32"/>
        </w:rPr>
        <w:t>性质</w:t>
      </w:r>
      <w:r>
        <w:rPr>
          <w:rFonts w:hint="default" w:eastAsia="仿宋_GB2312"/>
          <w:kern w:val="0"/>
          <w:sz w:val="32"/>
          <w:szCs w:val="32"/>
          <w:lang w:val="en"/>
        </w:rPr>
        <w:t>，</w:t>
      </w:r>
      <w:r>
        <w:rPr>
          <w:rFonts w:hint="eastAsia" w:eastAsia="仿宋_GB2312"/>
          <w:kern w:val="0"/>
          <w:sz w:val="32"/>
          <w:szCs w:val="32"/>
        </w:rPr>
        <w:t>选择适合的评价方法</w:t>
      </w:r>
      <w:r>
        <w:rPr>
          <w:rFonts w:hint="default" w:eastAsia="仿宋_GB2312"/>
          <w:kern w:val="0"/>
          <w:sz w:val="32"/>
          <w:szCs w:val="32"/>
          <w:lang w:val="en"/>
        </w:rPr>
        <w:t>，</w:t>
      </w:r>
      <w:r>
        <w:rPr>
          <w:rFonts w:hint="eastAsia" w:eastAsia="仿宋_GB2312"/>
          <w:kern w:val="0"/>
          <w:sz w:val="32"/>
          <w:szCs w:val="32"/>
        </w:rPr>
        <w:t>评价</w:t>
      </w:r>
      <w:r>
        <w:rPr>
          <w:rFonts w:hint="eastAsia" w:eastAsia="仿宋_GB2312"/>
          <w:kern w:val="0"/>
          <w:sz w:val="32"/>
          <w:szCs w:val="32"/>
          <w:lang w:eastAsia="zh-CN"/>
        </w:rPr>
        <w:t>其</w:t>
      </w:r>
      <w:r>
        <w:rPr>
          <w:rFonts w:hint="eastAsia" w:eastAsia="仿宋_GB2312"/>
          <w:kern w:val="0"/>
          <w:sz w:val="32"/>
          <w:szCs w:val="32"/>
        </w:rPr>
        <w:t>财务盈利能力。</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（三）融资方案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结合</w:t>
      </w:r>
      <w:r>
        <w:rPr>
          <w:rFonts w:hint="eastAsia" w:eastAsia="仿宋_GB2312"/>
          <w:kern w:val="0"/>
          <w:sz w:val="32"/>
          <w:szCs w:val="32"/>
          <w:lang w:eastAsia="zh-CN"/>
        </w:rPr>
        <w:t>产业创新中心</w:t>
      </w:r>
      <w:r>
        <w:rPr>
          <w:rFonts w:hint="eastAsia" w:eastAsia="仿宋_GB2312"/>
          <w:kern w:val="0"/>
          <w:sz w:val="32"/>
          <w:szCs w:val="32"/>
        </w:rPr>
        <w:t>出资能力</w:t>
      </w:r>
      <w:r>
        <w:rPr>
          <w:rFonts w:hint="default" w:eastAsia="仿宋_GB2312"/>
          <w:kern w:val="0"/>
          <w:sz w:val="32"/>
          <w:szCs w:val="32"/>
          <w:lang w:val="en"/>
        </w:rPr>
        <w:t>，</w:t>
      </w:r>
      <w:r>
        <w:rPr>
          <w:rFonts w:hint="eastAsia" w:eastAsia="仿宋_GB2312"/>
          <w:kern w:val="0"/>
          <w:sz w:val="32"/>
          <w:szCs w:val="32"/>
        </w:rPr>
        <w:t>分析</w:t>
      </w:r>
      <w:r>
        <w:rPr>
          <w:rFonts w:hint="eastAsia" w:eastAsia="仿宋_GB2312"/>
          <w:kern w:val="0"/>
          <w:sz w:val="32"/>
          <w:szCs w:val="32"/>
          <w:lang w:eastAsia="zh-CN"/>
        </w:rPr>
        <w:t>项目</w:t>
      </w:r>
      <w:r>
        <w:rPr>
          <w:rFonts w:hint="eastAsia" w:eastAsia="仿宋_GB2312"/>
          <w:kern w:val="0"/>
          <w:sz w:val="32"/>
          <w:szCs w:val="32"/>
        </w:rPr>
        <w:t>资本金和债务资金来源及结构、融资成本以及资金到位情况</w:t>
      </w:r>
      <w:r>
        <w:rPr>
          <w:rFonts w:hint="default" w:eastAsia="仿宋_GB2312"/>
          <w:kern w:val="0"/>
          <w:sz w:val="32"/>
          <w:szCs w:val="32"/>
          <w:lang w:val="en"/>
        </w:rPr>
        <w:t>，</w:t>
      </w:r>
      <w:r>
        <w:rPr>
          <w:rFonts w:hint="eastAsia" w:eastAsia="仿宋_GB2312"/>
          <w:kern w:val="0"/>
          <w:sz w:val="32"/>
          <w:szCs w:val="32"/>
        </w:rPr>
        <w:t>评价</w:t>
      </w:r>
      <w:r>
        <w:rPr>
          <w:rFonts w:hint="eastAsia" w:eastAsia="仿宋_GB2312"/>
          <w:kern w:val="0"/>
          <w:sz w:val="32"/>
          <w:szCs w:val="32"/>
          <w:lang w:eastAsia="zh-CN"/>
        </w:rPr>
        <w:t>项目</w:t>
      </w:r>
      <w:r>
        <w:rPr>
          <w:rFonts w:hint="eastAsia" w:eastAsia="仿宋_GB2312"/>
          <w:kern w:val="0"/>
          <w:sz w:val="32"/>
          <w:szCs w:val="32"/>
        </w:rPr>
        <w:t>的可融资性。</w:t>
      </w:r>
      <w:r>
        <w:rPr>
          <w:rFonts w:hint="eastAsia" w:eastAsia="仿宋_GB2312"/>
          <w:kern w:val="0"/>
          <w:sz w:val="32"/>
          <w:szCs w:val="32"/>
          <w:lang w:val="en-US" w:eastAsia="zh-CN"/>
        </w:rPr>
        <w:t>并</w:t>
      </w:r>
      <w:r>
        <w:rPr>
          <w:rFonts w:hint="eastAsia" w:ascii="Times New Roman" w:hAnsi="Times New Roman" w:eastAsia="仿宋_GB2312" w:cs="Times New Roman"/>
          <w:color w:val="000000"/>
          <w:kern w:val="0"/>
          <w:sz w:val="32"/>
          <w:szCs w:val="32"/>
          <w:lang w:val="en-US" w:eastAsia="zh-CN" w:bidi="ar"/>
        </w:rPr>
        <w:t>根据《天津市推动</w:t>
      </w:r>
      <w:r>
        <w:rPr>
          <w:rFonts w:hint="eastAsia" w:ascii="Times New Roman" w:hAnsi="Times New Roman" w:eastAsia="仿宋_GB2312" w:cs="Times New Roman"/>
          <w:color w:val="auto"/>
          <w:kern w:val="0"/>
          <w:sz w:val="32"/>
          <w:szCs w:val="32"/>
          <w:u w:val="none"/>
          <w:shd w:val="clear" w:color="auto" w:fill="auto"/>
          <w:lang w:val="en-US" w:eastAsia="zh-CN" w:bidi="ar"/>
        </w:rPr>
        <w:t>制造业高质量发展若干政策措施</w:t>
      </w:r>
      <w:r>
        <w:rPr>
          <w:rFonts w:hint="eastAsia" w:ascii="Times New Roman" w:hAnsi="Times New Roman" w:eastAsia="仿宋_GB2312" w:cs="Times New Roman"/>
          <w:color w:val="000000"/>
          <w:kern w:val="0"/>
          <w:sz w:val="32"/>
          <w:szCs w:val="32"/>
          <w:lang w:val="en-US" w:eastAsia="zh-CN" w:bidi="ar"/>
        </w:rPr>
        <w:t>》要求研究提出拟申报投资补助额度。</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（四）财务可持续性分析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ascii="Times New Roman" w:hAnsi="Times New Roman" w:eastAsia="仿宋_GB2312" w:cs="Times New Roman"/>
          <w:kern w:val="0"/>
          <w:sz w:val="32"/>
          <w:szCs w:val="32"/>
          <w:lang w:val="en-US" w:eastAsia="zh-CN" w:bidi="ar"/>
        </w:rPr>
        <w:t>对</w:t>
      </w:r>
      <w:r>
        <w:rPr>
          <w:rFonts w:hint="eastAsia" w:eastAsia="仿宋_GB2312"/>
          <w:kern w:val="0"/>
          <w:sz w:val="32"/>
          <w:szCs w:val="32"/>
          <w:lang w:eastAsia="zh-CN"/>
        </w:rPr>
        <w:t>产业创新中心</w:t>
      </w:r>
      <w:r>
        <w:rPr>
          <w:rFonts w:hint="eastAsia" w:ascii="Times New Roman" w:hAnsi="Times New Roman" w:eastAsia="仿宋_GB2312" w:cs="Times New Roman"/>
          <w:kern w:val="0"/>
          <w:sz w:val="32"/>
          <w:szCs w:val="32"/>
          <w:lang w:val="en-US" w:eastAsia="zh-CN" w:bidi="ar"/>
        </w:rPr>
        <w:t>的现金流、利润、营业收入、资产、负债等主要指标分析判断</w:t>
      </w:r>
      <w:r>
        <w:rPr>
          <w:rFonts w:hint="eastAsia" w:eastAsia="仿宋_GB2312" w:cs="Times New Roman"/>
          <w:kern w:val="0"/>
          <w:sz w:val="32"/>
          <w:szCs w:val="32"/>
          <w:lang w:val="en-US" w:eastAsia="zh-CN" w:bidi="ar"/>
        </w:rPr>
        <w:t>项目</w:t>
      </w:r>
      <w:r>
        <w:rPr>
          <w:rFonts w:hint="eastAsia" w:ascii="Times New Roman" w:hAnsi="Times New Roman" w:eastAsia="仿宋_GB2312" w:cs="Times New Roman"/>
          <w:kern w:val="0"/>
          <w:sz w:val="32"/>
          <w:szCs w:val="32"/>
          <w:lang w:val="en-US" w:eastAsia="zh-CN" w:bidi="ar"/>
        </w:rPr>
        <w:t>建设及运营是否有足够的净现金流量，确保维持正常运营及保障资金链安全。</w:t>
      </w:r>
      <w:r>
        <w:rPr>
          <w:rFonts w:hint="eastAsia" w:eastAsia="仿宋_GB2312"/>
          <w:kern w:val="0"/>
          <w:sz w:val="32"/>
          <w:szCs w:val="32"/>
          <w:lang w:val="en-US" w:eastAsia="zh-CN"/>
        </w:rPr>
        <w:t>对</w:t>
      </w:r>
      <w:r>
        <w:rPr>
          <w:rFonts w:hint="eastAsia" w:eastAsia="仿宋_GB2312" w:cs="Times New Roman"/>
          <w:kern w:val="0"/>
          <w:sz w:val="32"/>
          <w:szCs w:val="32"/>
          <w:lang w:val="en-US" w:eastAsia="zh-CN" w:bidi="ar"/>
        </w:rPr>
        <w:t>产业创新中心</w:t>
      </w:r>
      <w:r>
        <w:rPr>
          <w:rFonts w:hint="eastAsia" w:eastAsia="仿宋_GB2312"/>
          <w:kern w:val="0"/>
          <w:sz w:val="32"/>
          <w:szCs w:val="32"/>
        </w:rPr>
        <w:t>偿还债务本金及支付利息的能力</w:t>
      </w:r>
      <w:r>
        <w:rPr>
          <w:rFonts w:hint="eastAsia" w:eastAsia="仿宋_GB2312"/>
          <w:kern w:val="0"/>
          <w:sz w:val="32"/>
          <w:szCs w:val="32"/>
          <w:lang w:val="en-US" w:eastAsia="zh-CN"/>
        </w:rPr>
        <w:t>进行分析论述</w:t>
      </w:r>
      <w:r>
        <w:rPr>
          <w:rFonts w:hint="eastAsia" w:eastAsia="仿宋_GB2312"/>
          <w:kern w:val="0"/>
          <w:sz w:val="32"/>
          <w:szCs w:val="32"/>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七、</w:t>
      </w:r>
      <w:r>
        <w:rPr>
          <w:rFonts w:hint="eastAsia" w:ascii="黑体" w:eastAsia="黑体"/>
          <w:sz w:val="32"/>
          <w:szCs w:val="32"/>
          <w:lang w:eastAsia="zh-CN"/>
        </w:rPr>
        <w:t>项目</w:t>
      </w:r>
      <w:r>
        <w:rPr>
          <w:rFonts w:hint="eastAsia" w:ascii="黑体" w:eastAsia="黑体"/>
          <w:sz w:val="32"/>
          <w:szCs w:val="32"/>
        </w:rPr>
        <w:t>影响效果分析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（一）经济影响分析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论证</w:t>
      </w:r>
      <w:r>
        <w:rPr>
          <w:rFonts w:hint="eastAsia" w:eastAsia="仿宋_GB2312"/>
          <w:kern w:val="0"/>
          <w:sz w:val="32"/>
          <w:szCs w:val="32"/>
          <w:lang w:eastAsia="zh-CN"/>
        </w:rPr>
        <w:t>项目</w:t>
      </w:r>
      <w:r>
        <w:rPr>
          <w:rFonts w:hint="eastAsia" w:eastAsia="仿宋_GB2312"/>
          <w:kern w:val="0"/>
          <w:sz w:val="32"/>
          <w:szCs w:val="32"/>
        </w:rPr>
        <w:t>费用效益或效果</w:t>
      </w:r>
      <w:r>
        <w:rPr>
          <w:rFonts w:hint="default" w:eastAsia="仿宋_GB2312"/>
          <w:kern w:val="0"/>
          <w:sz w:val="32"/>
          <w:szCs w:val="32"/>
          <w:lang w:val="en"/>
        </w:rPr>
        <w:t>，</w:t>
      </w:r>
      <w:r>
        <w:rPr>
          <w:rFonts w:hint="eastAsia" w:eastAsia="仿宋_GB2312"/>
          <w:kern w:val="0"/>
          <w:sz w:val="32"/>
          <w:szCs w:val="32"/>
        </w:rPr>
        <w:t>可能对</w:t>
      </w:r>
      <w:r>
        <w:rPr>
          <w:rFonts w:hint="eastAsia" w:eastAsia="仿宋_GB2312"/>
          <w:kern w:val="0"/>
          <w:sz w:val="32"/>
          <w:szCs w:val="32"/>
          <w:lang w:eastAsia="zh-CN"/>
        </w:rPr>
        <w:t>产业提升</w:t>
      </w:r>
      <w:r>
        <w:rPr>
          <w:rFonts w:hint="eastAsia" w:eastAsia="仿宋_GB2312"/>
          <w:kern w:val="0"/>
          <w:sz w:val="32"/>
          <w:szCs w:val="32"/>
        </w:rPr>
        <w:t>、区域经济</w:t>
      </w:r>
      <w:r>
        <w:rPr>
          <w:rFonts w:hint="eastAsia" w:eastAsia="仿宋_GB2312"/>
          <w:kern w:val="0"/>
          <w:sz w:val="32"/>
          <w:szCs w:val="32"/>
          <w:lang w:eastAsia="zh-CN"/>
        </w:rPr>
        <w:t>发展</w:t>
      </w:r>
      <w:r>
        <w:rPr>
          <w:rFonts w:hint="eastAsia" w:eastAsia="仿宋_GB2312"/>
          <w:kern w:val="0"/>
          <w:sz w:val="32"/>
          <w:szCs w:val="32"/>
        </w:rPr>
        <w:t>等产生的影响</w:t>
      </w:r>
      <w:r>
        <w:rPr>
          <w:rFonts w:hint="default" w:eastAsia="仿宋_GB2312"/>
          <w:kern w:val="0"/>
          <w:sz w:val="32"/>
          <w:szCs w:val="32"/>
          <w:lang w:val="en"/>
        </w:rPr>
        <w:t>，</w:t>
      </w:r>
      <w:r>
        <w:rPr>
          <w:rFonts w:hint="eastAsia" w:eastAsia="仿宋_GB2312"/>
          <w:kern w:val="0"/>
          <w:sz w:val="32"/>
          <w:szCs w:val="32"/>
        </w:rPr>
        <w:t>评价</w:t>
      </w:r>
      <w:r>
        <w:rPr>
          <w:rFonts w:hint="eastAsia" w:eastAsia="仿宋_GB2312"/>
          <w:kern w:val="0"/>
          <w:sz w:val="32"/>
          <w:szCs w:val="32"/>
          <w:lang w:eastAsia="zh-CN"/>
        </w:rPr>
        <w:t>项目</w:t>
      </w:r>
      <w:r>
        <w:rPr>
          <w:rFonts w:hint="eastAsia" w:eastAsia="仿宋_GB2312"/>
          <w:kern w:val="0"/>
          <w:sz w:val="32"/>
          <w:szCs w:val="32"/>
        </w:rPr>
        <w:t>的经济合理性。</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（二）社会影响分析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评价</w:t>
      </w:r>
      <w:r>
        <w:rPr>
          <w:rFonts w:hint="eastAsia" w:eastAsia="仿宋_GB2312"/>
          <w:kern w:val="0"/>
          <w:sz w:val="32"/>
          <w:szCs w:val="32"/>
          <w:lang w:eastAsia="zh-CN"/>
        </w:rPr>
        <w:t>项目</w:t>
      </w:r>
      <w:r>
        <w:rPr>
          <w:rFonts w:hint="eastAsia" w:eastAsia="仿宋_GB2312"/>
          <w:kern w:val="0"/>
          <w:sz w:val="32"/>
          <w:szCs w:val="32"/>
        </w:rPr>
        <w:t>在带动当地就业、促进企业员工发展、社区发展和社会发展等方面的社会责任。</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（三）生态环境影响分析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简述</w:t>
      </w:r>
      <w:r>
        <w:rPr>
          <w:rFonts w:hint="eastAsia" w:eastAsia="仿宋_GB2312"/>
          <w:kern w:val="0"/>
          <w:sz w:val="32"/>
          <w:szCs w:val="32"/>
          <w:lang w:eastAsia="zh-CN"/>
        </w:rPr>
        <w:t>项目</w:t>
      </w:r>
      <w:r>
        <w:rPr>
          <w:rFonts w:hint="eastAsia" w:eastAsia="仿宋_GB2312"/>
          <w:kern w:val="0"/>
          <w:sz w:val="32"/>
          <w:szCs w:val="32"/>
        </w:rPr>
        <w:t>所在地的生态环境现状</w:t>
      </w:r>
      <w:r>
        <w:rPr>
          <w:rFonts w:hint="default" w:eastAsia="仿宋_GB2312"/>
          <w:kern w:val="0"/>
          <w:sz w:val="32"/>
          <w:szCs w:val="32"/>
          <w:lang w:val="en"/>
        </w:rPr>
        <w:t>，</w:t>
      </w:r>
      <w:r>
        <w:rPr>
          <w:rFonts w:hint="eastAsia" w:eastAsia="仿宋_GB2312"/>
          <w:kern w:val="0"/>
          <w:sz w:val="32"/>
          <w:szCs w:val="32"/>
        </w:rPr>
        <w:t>评价</w:t>
      </w:r>
      <w:r>
        <w:rPr>
          <w:rFonts w:hint="eastAsia" w:eastAsia="仿宋_GB2312"/>
          <w:kern w:val="0"/>
          <w:sz w:val="32"/>
          <w:szCs w:val="32"/>
          <w:lang w:eastAsia="zh-CN"/>
        </w:rPr>
        <w:t>项目对生态环境</w:t>
      </w:r>
      <w:r>
        <w:rPr>
          <w:rFonts w:hint="eastAsia" w:eastAsia="仿宋_GB2312"/>
          <w:kern w:val="0"/>
          <w:sz w:val="32"/>
          <w:szCs w:val="32"/>
        </w:rPr>
        <w:t>的影响</w:t>
      </w:r>
      <w:r>
        <w:rPr>
          <w:rFonts w:hint="default" w:eastAsia="仿宋_GB2312"/>
          <w:kern w:val="0"/>
          <w:sz w:val="32"/>
          <w:szCs w:val="32"/>
          <w:lang w:val="en"/>
        </w:rPr>
        <w:t>，</w:t>
      </w:r>
      <w:r>
        <w:rPr>
          <w:rFonts w:hint="eastAsia" w:eastAsia="仿宋_GB2312"/>
          <w:kern w:val="0"/>
          <w:sz w:val="32"/>
          <w:szCs w:val="32"/>
        </w:rPr>
        <w:t>提出减缓、修复和补偿等措施</w:t>
      </w:r>
      <w:r>
        <w:rPr>
          <w:rFonts w:hint="default" w:eastAsia="仿宋_GB2312"/>
          <w:kern w:val="0"/>
          <w:sz w:val="32"/>
          <w:szCs w:val="32"/>
          <w:lang w:val="en"/>
        </w:rPr>
        <w:t>，</w:t>
      </w:r>
      <w:r>
        <w:rPr>
          <w:rFonts w:hint="eastAsia" w:eastAsia="仿宋_GB2312"/>
          <w:kern w:val="0"/>
          <w:sz w:val="32"/>
          <w:szCs w:val="32"/>
        </w:rPr>
        <w:t>以及污染物减排措施</w:t>
      </w:r>
      <w:r>
        <w:rPr>
          <w:rFonts w:hint="default" w:eastAsia="仿宋_GB2312"/>
          <w:kern w:val="0"/>
          <w:sz w:val="32"/>
          <w:szCs w:val="32"/>
          <w:lang w:val="en"/>
        </w:rPr>
        <w:t>，</w:t>
      </w:r>
      <w:r>
        <w:rPr>
          <w:rFonts w:hint="eastAsia" w:eastAsia="仿宋_GB2312"/>
          <w:kern w:val="0"/>
          <w:sz w:val="32"/>
          <w:szCs w:val="32"/>
        </w:rPr>
        <w:t>评价</w:t>
      </w:r>
      <w:r>
        <w:rPr>
          <w:rFonts w:hint="eastAsia" w:eastAsia="仿宋_GB2312"/>
          <w:kern w:val="0"/>
          <w:sz w:val="32"/>
          <w:szCs w:val="32"/>
          <w:lang w:eastAsia="zh-CN"/>
        </w:rPr>
        <w:t>项目</w:t>
      </w:r>
      <w:r>
        <w:rPr>
          <w:rFonts w:hint="eastAsia" w:eastAsia="仿宋_GB2312"/>
          <w:kern w:val="0"/>
          <w:sz w:val="32"/>
          <w:szCs w:val="32"/>
        </w:rPr>
        <w:t>能否满足有关生态环境保护政策要求。</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（四）资源和能源利用效果分析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对于占用重要资源的</w:t>
      </w:r>
      <w:r>
        <w:rPr>
          <w:rFonts w:hint="eastAsia" w:eastAsia="仿宋_GB2312"/>
          <w:kern w:val="0"/>
          <w:sz w:val="32"/>
          <w:szCs w:val="32"/>
          <w:lang w:eastAsia="zh-CN"/>
        </w:rPr>
        <w:t>项目</w:t>
      </w:r>
      <w:r>
        <w:rPr>
          <w:rFonts w:hint="default" w:eastAsia="仿宋_GB2312"/>
          <w:kern w:val="0"/>
          <w:sz w:val="32"/>
          <w:szCs w:val="32"/>
          <w:lang w:val="en"/>
        </w:rPr>
        <w:t>，</w:t>
      </w:r>
      <w:r>
        <w:rPr>
          <w:rFonts w:hint="eastAsia" w:eastAsia="仿宋_GB2312"/>
          <w:kern w:val="0"/>
          <w:sz w:val="32"/>
          <w:szCs w:val="32"/>
          <w:lang w:eastAsia="zh-CN"/>
        </w:rPr>
        <w:t>简述其</w:t>
      </w:r>
      <w:r>
        <w:rPr>
          <w:rFonts w:hint="eastAsia" w:eastAsia="仿宋_GB2312"/>
          <w:kern w:val="0"/>
          <w:sz w:val="32"/>
          <w:szCs w:val="32"/>
        </w:rPr>
        <w:t>消耗资源情况及非常规水源和污水资源化利用情况</w:t>
      </w:r>
      <w:r>
        <w:rPr>
          <w:rFonts w:hint="default" w:eastAsia="仿宋_GB2312"/>
          <w:kern w:val="0"/>
          <w:sz w:val="32"/>
          <w:szCs w:val="32"/>
          <w:lang w:val="en"/>
        </w:rPr>
        <w:t>，</w:t>
      </w:r>
      <w:r>
        <w:rPr>
          <w:rFonts w:hint="eastAsia" w:eastAsia="仿宋_GB2312"/>
          <w:kern w:val="0"/>
          <w:sz w:val="32"/>
          <w:szCs w:val="32"/>
        </w:rPr>
        <w:t>提出资源综合利用方案和资源节约措施</w:t>
      </w:r>
      <w:r>
        <w:rPr>
          <w:rFonts w:hint="eastAsia" w:eastAsia="仿宋_GB2312"/>
          <w:kern w:val="0"/>
          <w:sz w:val="32"/>
          <w:szCs w:val="32"/>
          <w:lang w:eastAsia="zh-CN"/>
        </w:rPr>
        <w:t>，</w:t>
      </w:r>
      <w:r>
        <w:rPr>
          <w:rFonts w:hint="eastAsia" w:eastAsia="仿宋_GB2312"/>
          <w:kern w:val="0"/>
          <w:sz w:val="32"/>
          <w:szCs w:val="32"/>
          <w:lang w:val="en" w:eastAsia="zh-CN"/>
        </w:rPr>
        <w:t>并</w:t>
      </w:r>
      <w:r>
        <w:rPr>
          <w:rFonts w:hint="eastAsia" w:eastAsia="仿宋_GB2312"/>
          <w:kern w:val="0"/>
          <w:sz w:val="32"/>
          <w:szCs w:val="32"/>
        </w:rPr>
        <w:t>计算资源消耗总量及强度</w:t>
      </w:r>
      <w:r>
        <w:rPr>
          <w:rFonts w:hint="default" w:eastAsia="仿宋_GB2312"/>
          <w:kern w:val="0"/>
          <w:sz w:val="32"/>
          <w:szCs w:val="32"/>
          <w:lang w:val="en"/>
        </w:rPr>
        <w:t>，</w:t>
      </w:r>
      <w:r>
        <w:rPr>
          <w:rFonts w:hint="eastAsia" w:eastAsia="仿宋_GB2312"/>
          <w:kern w:val="0"/>
          <w:sz w:val="32"/>
          <w:szCs w:val="32"/>
        </w:rPr>
        <w:t>评价</w:t>
      </w:r>
      <w:r>
        <w:rPr>
          <w:rFonts w:hint="eastAsia" w:eastAsia="仿宋_GB2312"/>
          <w:kern w:val="0"/>
          <w:sz w:val="32"/>
          <w:szCs w:val="32"/>
          <w:lang w:eastAsia="zh-CN"/>
        </w:rPr>
        <w:t>项目</w:t>
      </w:r>
      <w:r>
        <w:rPr>
          <w:rFonts w:hint="eastAsia" w:eastAsia="仿宋_GB2312"/>
          <w:kern w:val="0"/>
          <w:sz w:val="32"/>
          <w:szCs w:val="32"/>
        </w:rPr>
        <w:t>能效水平以及对</w:t>
      </w:r>
      <w:r>
        <w:rPr>
          <w:rFonts w:hint="eastAsia" w:eastAsia="仿宋_GB2312"/>
          <w:kern w:val="0"/>
          <w:sz w:val="32"/>
          <w:szCs w:val="32"/>
          <w:lang w:eastAsia="zh-CN"/>
        </w:rPr>
        <w:t>其</w:t>
      </w:r>
      <w:r>
        <w:rPr>
          <w:rFonts w:hint="eastAsia" w:eastAsia="仿宋_GB2312"/>
          <w:kern w:val="0"/>
          <w:sz w:val="32"/>
          <w:szCs w:val="32"/>
        </w:rPr>
        <w:t>所在地区能耗调控的影响。</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（五）碳达峰碳中和分析</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对于高耗能、高排放</w:t>
      </w:r>
      <w:r>
        <w:rPr>
          <w:rFonts w:hint="eastAsia" w:eastAsia="仿宋_GB2312"/>
          <w:kern w:val="0"/>
          <w:sz w:val="32"/>
          <w:szCs w:val="32"/>
          <w:lang w:eastAsia="zh-CN"/>
        </w:rPr>
        <w:t>项目</w:t>
      </w:r>
      <w:r>
        <w:rPr>
          <w:rFonts w:hint="default" w:eastAsia="仿宋_GB2312"/>
          <w:kern w:val="0"/>
          <w:sz w:val="32"/>
          <w:szCs w:val="32"/>
          <w:lang w:val="en"/>
        </w:rPr>
        <w:t>，</w:t>
      </w:r>
      <w:r>
        <w:rPr>
          <w:rFonts w:hint="eastAsia" w:eastAsia="仿宋_GB2312"/>
          <w:kern w:val="0"/>
          <w:sz w:val="32"/>
          <w:szCs w:val="32"/>
        </w:rPr>
        <w:t>测算</w:t>
      </w:r>
      <w:r>
        <w:rPr>
          <w:rFonts w:hint="eastAsia" w:eastAsia="仿宋_GB2312"/>
          <w:kern w:val="0"/>
          <w:sz w:val="32"/>
          <w:szCs w:val="32"/>
          <w:lang w:eastAsia="zh-CN"/>
        </w:rPr>
        <w:t>其</w:t>
      </w:r>
      <w:r>
        <w:rPr>
          <w:rFonts w:hint="eastAsia" w:eastAsia="仿宋_GB2312"/>
          <w:kern w:val="0"/>
          <w:sz w:val="32"/>
          <w:szCs w:val="32"/>
        </w:rPr>
        <w:t>年度碳排放总量、主要产品碳排放强度</w:t>
      </w:r>
      <w:r>
        <w:rPr>
          <w:rFonts w:hint="eastAsia" w:eastAsia="仿宋_GB2312"/>
          <w:kern w:val="0"/>
          <w:sz w:val="32"/>
          <w:szCs w:val="32"/>
          <w:lang w:eastAsia="zh-CN"/>
        </w:rPr>
        <w:t>，</w:t>
      </w:r>
      <w:r>
        <w:rPr>
          <w:rFonts w:hint="eastAsia" w:eastAsia="仿宋_GB2312"/>
          <w:kern w:val="0"/>
          <w:sz w:val="32"/>
          <w:szCs w:val="32"/>
        </w:rPr>
        <w:t>提出碳排放控制方案</w:t>
      </w:r>
      <w:r>
        <w:rPr>
          <w:rFonts w:hint="default" w:eastAsia="仿宋_GB2312"/>
          <w:kern w:val="0"/>
          <w:sz w:val="32"/>
          <w:szCs w:val="32"/>
          <w:lang w:val="en"/>
        </w:rPr>
        <w:t>，</w:t>
      </w:r>
      <w:r>
        <w:rPr>
          <w:rFonts w:hint="eastAsia" w:eastAsia="仿宋_GB2312"/>
          <w:kern w:val="0"/>
          <w:sz w:val="32"/>
          <w:szCs w:val="32"/>
        </w:rPr>
        <w:t>分析</w:t>
      </w:r>
      <w:r>
        <w:rPr>
          <w:rFonts w:hint="eastAsia" w:eastAsia="仿宋_GB2312"/>
          <w:kern w:val="0"/>
          <w:sz w:val="32"/>
          <w:szCs w:val="32"/>
          <w:lang w:eastAsia="zh-CN"/>
        </w:rPr>
        <w:t>其</w:t>
      </w:r>
      <w:r>
        <w:rPr>
          <w:rFonts w:hint="eastAsia" w:eastAsia="仿宋_GB2312"/>
          <w:kern w:val="0"/>
          <w:sz w:val="32"/>
          <w:szCs w:val="32"/>
        </w:rPr>
        <w:t>对所在地区碳达峰碳中和目标实现的影响。</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八、</w:t>
      </w:r>
      <w:r>
        <w:rPr>
          <w:rFonts w:hint="eastAsia" w:ascii="黑体" w:eastAsia="黑体"/>
          <w:sz w:val="32"/>
          <w:szCs w:val="32"/>
          <w:lang w:eastAsia="zh-CN"/>
        </w:rPr>
        <w:t>项目</w:t>
      </w:r>
      <w:r>
        <w:rPr>
          <w:rFonts w:hint="eastAsia" w:ascii="黑体" w:eastAsia="黑体"/>
          <w:sz w:val="32"/>
          <w:szCs w:val="32"/>
        </w:rPr>
        <w:t>风险管控方案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（一）风险识别与评价</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识别</w:t>
      </w:r>
      <w:r>
        <w:rPr>
          <w:rFonts w:hint="eastAsia" w:eastAsia="仿宋_GB2312"/>
          <w:kern w:val="0"/>
          <w:sz w:val="32"/>
          <w:szCs w:val="32"/>
          <w:lang w:eastAsia="zh-CN"/>
        </w:rPr>
        <w:t>产业创新中心</w:t>
      </w:r>
      <w:r>
        <w:rPr>
          <w:rFonts w:hint="eastAsia" w:eastAsia="仿宋_GB2312"/>
          <w:kern w:val="0"/>
          <w:sz w:val="32"/>
          <w:szCs w:val="32"/>
        </w:rPr>
        <w:t>市场需求、产业链供应链、关键技术、工程建设、运</w:t>
      </w:r>
      <w:r>
        <w:rPr>
          <w:rFonts w:hint="eastAsia" w:eastAsia="仿宋_GB2312"/>
          <w:kern w:val="0"/>
          <w:sz w:val="32"/>
          <w:szCs w:val="32"/>
          <w:lang w:eastAsia="zh-CN"/>
        </w:rPr>
        <w:t>行</w:t>
      </w:r>
      <w:r>
        <w:rPr>
          <w:rFonts w:hint="eastAsia" w:eastAsia="仿宋_GB2312"/>
          <w:kern w:val="0"/>
          <w:sz w:val="32"/>
          <w:szCs w:val="32"/>
        </w:rPr>
        <w:t>管理、投融资、财务效益、生态环境、社会影响、网络与数据安全等方面的风险</w:t>
      </w:r>
      <w:r>
        <w:rPr>
          <w:rFonts w:hint="default" w:eastAsia="仿宋_GB2312"/>
          <w:kern w:val="0"/>
          <w:sz w:val="32"/>
          <w:szCs w:val="32"/>
          <w:lang w:val="en"/>
        </w:rPr>
        <w:t>，</w:t>
      </w:r>
      <w:r>
        <w:rPr>
          <w:rFonts w:hint="eastAsia" w:eastAsia="仿宋_GB2312"/>
          <w:kern w:val="0"/>
          <w:sz w:val="32"/>
          <w:szCs w:val="32"/>
        </w:rPr>
        <w:t>分析各风险发生的可能性、损失程度</w:t>
      </w:r>
      <w:r>
        <w:rPr>
          <w:rFonts w:hint="default" w:eastAsia="仿宋_GB2312"/>
          <w:kern w:val="0"/>
          <w:sz w:val="32"/>
          <w:szCs w:val="32"/>
          <w:lang w:val="en"/>
        </w:rPr>
        <w:t>，</w:t>
      </w:r>
      <w:r>
        <w:rPr>
          <w:rFonts w:hint="eastAsia" w:eastAsia="仿宋_GB2312"/>
          <w:kern w:val="0"/>
          <w:sz w:val="32"/>
          <w:szCs w:val="32"/>
        </w:rPr>
        <w:t>以及风险承担主体的韧性或脆弱性</w:t>
      </w:r>
      <w:r>
        <w:rPr>
          <w:rFonts w:hint="default" w:eastAsia="仿宋_GB2312"/>
          <w:kern w:val="0"/>
          <w:sz w:val="32"/>
          <w:szCs w:val="32"/>
          <w:lang w:val="en"/>
        </w:rPr>
        <w:t>，</w:t>
      </w:r>
      <w:r>
        <w:rPr>
          <w:rFonts w:hint="eastAsia" w:eastAsia="仿宋_GB2312"/>
          <w:kern w:val="0"/>
          <w:sz w:val="32"/>
          <w:szCs w:val="32"/>
        </w:rPr>
        <w:t>判断各风险后果的严重程度</w:t>
      </w:r>
      <w:r>
        <w:rPr>
          <w:rFonts w:hint="default" w:eastAsia="仿宋_GB2312"/>
          <w:kern w:val="0"/>
          <w:sz w:val="32"/>
          <w:szCs w:val="32"/>
          <w:lang w:val="en"/>
        </w:rPr>
        <w:t>，</w:t>
      </w:r>
      <w:r>
        <w:rPr>
          <w:rFonts w:hint="eastAsia" w:eastAsia="仿宋_GB2312"/>
          <w:kern w:val="0"/>
          <w:sz w:val="32"/>
          <w:szCs w:val="32"/>
        </w:rPr>
        <w:t>研究确定</w:t>
      </w:r>
      <w:r>
        <w:rPr>
          <w:rFonts w:hint="eastAsia" w:eastAsia="仿宋_GB2312"/>
          <w:kern w:val="0"/>
          <w:sz w:val="32"/>
          <w:szCs w:val="32"/>
          <w:lang w:eastAsia="zh-CN"/>
        </w:rPr>
        <w:t>其</w:t>
      </w:r>
      <w:r>
        <w:rPr>
          <w:rFonts w:hint="eastAsia" w:eastAsia="仿宋_GB2312"/>
          <w:kern w:val="0"/>
          <w:sz w:val="32"/>
          <w:szCs w:val="32"/>
        </w:rPr>
        <w:t>面临的主要风险。</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（二）风险管控方案</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结合</w:t>
      </w:r>
      <w:r>
        <w:rPr>
          <w:rFonts w:hint="eastAsia" w:eastAsia="仿宋_GB2312"/>
          <w:kern w:val="0"/>
          <w:sz w:val="32"/>
          <w:szCs w:val="32"/>
          <w:lang w:eastAsia="zh-CN"/>
        </w:rPr>
        <w:t>产业创新中心</w:t>
      </w:r>
      <w:r>
        <w:rPr>
          <w:rFonts w:hint="eastAsia" w:eastAsia="仿宋_GB2312"/>
          <w:kern w:val="0"/>
          <w:sz w:val="32"/>
          <w:szCs w:val="32"/>
        </w:rPr>
        <w:t>特点和风险评价</w:t>
      </w:r>
      <w:r>
        <w:rPr>
          <w:rFonts w:hint="default" w:eastAsia="仿宋_GB2312"/>
          <w:kern w:val="0"/>
          <w:sz w:val="32"/>
          <w:szCs w:val="32"/>
          <w:lang w:val="en"/>
        </w:rPr>
        <w:t>，</w:t>
      </w:r>
      <w:r>
        <w:rPr>
          <w:rFonts w:hint="eastAsia" w:eastAsia="仿宋_GB2312"/>
          <w:kern w:val="0"/>
          <w:sz w:val="32"/>
          <w:szCs w:val="32"/>
        </w:rPr>
        <w:t>有针对性地提出</w:t>
      </w:r>
      <w:r>
        <w:rPr>
          <w:rFonts w:hint="eastAsia" w:eastAsia="仿宋_GB2312"/>
          <w:kern w:val="0"/>
          <w:sz w:val="32"/>
          <w:szCs w:val="32"/>
          <w:lang w:eastAsia="zh-CN"/>
        </w:rPr>
        <w:t>其</w:t>
      </w:r>
      <w:r>
        <w:rPr>
          <w:rFonts w:hint="eastAsia" w:eastAsia="仿宋_GB2312"/>
          <w:kern w:val="0"/>
          <w:sz w:val="32"/>
          <w:szCs w:val="32"/>
        </w:rPr>
        <w:t>主要风险的防范和化解措施</w:t>
      </w:r>
      <w:r>
        <w:rPr>
          <w:rFonts w:hint="eastAsia" w:eastAsia="仿宋_GB2312"/>
          <w:kern w:val="0"/>
          <w:sz w:val="32"/>
          <w:szCs w:val="32"/>
          <w:lang w:eastAsia="zh-CN"/>
        </w:rPr>
        <w:t>，</w:t>
      </w:r>
      <w:r>
        <w:rPr>
          <w:rFonts w:hint="eastAsia" w:ascii="Times New Roman" w:hAnsi="Times New Roman" w:eastAsia="仿宋_GB2312" w:cs="Times New Roman"/>
          <w:color w:val="000000"/>
          <w:kern w:val="0"/>
          <w:sz w:val="32"/>
          <w:szCs w:val="32"/>
          <w:lang w:val="en-US" w:eastAsia="zh-CN" w:bidi="ar"/>
        </w:rPr>
        <w:t>研究制定重大风险应急预案</w:t>
      </w:r>
      <w:r>
        <w:rPr>
          <w:rFonts w:hint="eastAsia" w:eastAsia="仿宋_GB2312"/>
          <w:kern w:val="0"/>
          <w:sz w:val="32"/>
          <w:szCs w:val="32"/>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九、研究结论及建议</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（一）主要研究结论</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归纳总结</w:t>
      </w:r>
      <w:r>
        <w:rPr>
          <w:rFonts w:hint="eastAsia" w:eastAsia="仿宋_GB2312"/>
          <w:kern w:val="0"/>
          <w:sz w:val="32"/>
          <w:szCs w:val="32"/>
          <w:lang w:eastAsia="zh-CN"/>
        </w:rPr>
        <w:t>产业创新中心</w:t>
      </w:r>
      <w:r>
        <w:rPr>
          <w:rFonts w:hint="eastAsia" w:eastAsia="仿宋_GB2312"/>
          <w:kern w:val="0"/>
          <w:sz w:val="32"/>
          <w:szCs w:val="32"/>
        </w:rPr>
        <w:t>市场需求、建设内容和规模、运营方案、投融资和财务效益</w:t>
      </w:r>
      <w:r>
        <w:rPr>
          <w:rFonts w:hint="default" w:eastAsia="仿宋_GB2312"/>
          <w:kern w:val="0"/>
          <w:sz w:val="32"/>
          <w:szCs w:val="32"/>
          <w:lang w:val="en"/>
        </w:rPr>
        <w:t>，</w:t>
      </w:r>
      <w:r>
        <w:rPr>
          <w:rFonts w:hint="eastAsia" w:eastAsia="仿宋_GB2312"/>
          <w:kern w:val="0"/>
          <w:sz w:val="32"/>
          <w:szCs w:val="32"/>
        </w:rPr>
        <w:t>并评价</w:t>
      </w:r>
      <w:r>
        <w:rPr>
          <w:rFonts w:hint="eastAsia" w:eastAsia="仿宋_GB2312"/>
          <w:kern w:val="0"/>
          <w:sz w:val="32"/>
          <w:szCs w:val="32"/>
          <w:lang w:eastAsia="zh-CN"/>
        </w:rPr>
        <w:t>其</w:t>
      </w:r>
      <w:r>
        <w:rPr>
          <w:rFonts w:hint="eastAsia" w:eastAsia="仿宋_GB2312"/>
          <w:kern w:val="0"/>
          <w:sz w:val="32"/>
          <w:szCs w:val="32"/>
        </w:rPr>
        <w:t>各方面的效果和风险</w:t>
      </w:r>
      <w:r>
        <w:rPr>
          <w:rFonts w:hint="default" w:eastAsia="仿宋_GB2312"/>
          <w:kern w:val="0"/>
          <w:sz w:val="32"/>
          <w:szCs w:val="32"/>
          <w:lang w:val="en"/>
        </w:rPr>
        <w:t>，</w:t>
      </w:r>
      <w:r>
        <w:rPr>
          <w:rFonts w:hint="eastAsia" w:eastAsia="仿宋_GB2312"/>
          <w:kern w:val="0"/>
          <w:sz w:val="32"/>
          <w:szCs w:val="32"/>
        </w:rPr>
        <w:t>提出</w:t>
      </w:r>
      <w:r>
        <w:rPr>
          <w:rFonts w:hint="eastAsia" w:eastAsia="仿宋_GB2312"/>
          <w:kern w:val="0"/>
          <w:sz w:val="32"/>
          <w:szCs w:val="32"/>
          <w:lang w:eastAsia="zh-CN"/>
        </w:rPr>
        <w:t>产业创新中心创新能力提升项目</w:t>
      </w:r>
      <w:r>
        <w:rPr>
          <w:rFonts w:hint="eastAsia" w:eastAsia="仿宋_GB2312"/>
          <w:kern w:val="0"/>
          <w:sz w:val="32"/>
          <w:szCs w:val="32"/>
        </w:rPr>
        <w:t>是否可行的结论。</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ascii="楷体_GB2312" w:eastAsia="楷体_GB2312"/>
          <w:sz w:val="32"/>
          <w:szCs w:val="32"/>
          <w:lang w:val="en" w:eastAsia="zh-CN"/>
        </w:rPr>
      </w:pPr>
      <w:r>
        <w:rPr>
          <w:rFonts w:hint="eastAsia" w:ascii="楷体_GB2312" w:eastAsia="楷体_GB2312"/>
          <w:sz w:val="32"/>
          <w:szCs w:val="32"/>
          <w:lang w:val="en" w:eastAsia="zh-CN"/>
        </w:rPr>
        <w:t>（二）问题与建议</w:t>
      </w:r>
    </w:p>
    <w:p>
      <w:pPr>
        <w:keepNext w:val="0"/>
        <w:keepLines w:val="0"/>
        <w:pageBreakBefore w:val="0"/>
        <w:widowControl/>
        <w:kinsoku/>
        <w:wordWrap/>
        <w:overflowPunct/>
        <w:topLinePunct w:val="0"/>
        <w:autoSpaceDE/>
        <w:autoSpaceDN/>
        <w:bidi w:val="0"/>
        <w:adjustRightInd/>
        <w:snapToGrid/>
        <w:spacing w:line="560" w:lineRule="exact"/>
        <w:ind w:left="-4" w:leftChars="-2" w:firstLine="457" w:firstLineChars="143"/>
        <w:jc w:val="left"/>
        <w:textAlignment w:val="auto"/>
        <w:rPr>
          <w:rFonts w:hint="eastAsia" w:eastAsia="仿宋_GB2312"/>
          <w:kern w:val="0"/>
          <w:sz w:val="32"/>
          <w:szCs w:val="32"/>
        </w:rPr>
      </w:pPr>
      <w:r>
        <w:rPr>
          <w:rFonts w:hint="eastAsia" w:eastAsia="仿宋_GB2312"/>
          <w:kern w:val="0"/>
          <w:sz w:val="32"/>
          <w:szCs w:val="32"/>
          <w:lang w:val="en-US" w:eastAsia="zh-CN"/>
        </w:rPr>
        <w:t xml:space="preserve"> </w:t>
      </w:r>
      <w:r>
        <w:rPr>
          <w:rFonts w:hint="eastAsia" w:eastAsia="仿宋_GB2312"/>
          <w:kern w:val="0"/>
          <w:sz w:val="32"/>
          <w:szCs w:val="32"/>
        </w:rPr>
        <w:t>针对</w:t>
      </w:r>
      <w:r>
        <w:rPr>
          <w:rFonts w:hint="eastAsia" w:eastAsia="仿宋_GB2312"/>
          <w:kern w:val="0"/>
          <w:sz w:val="32"/>
          <w:szCs w:val="32"/>
          <w:lang w:eastAsia="zh-CN"/>
        </w:rPr>
        <w:t>产业创新中心</w:t>
      </w:r>
      <w:r>
        <w:rPr>
          <w:rFonts w:hint="eastAsia" w:eastAsia="仿宋_GB2312"/>
          <w:kern w:val="0"/>
          <w:sz w:val="32"/>
          <w:szCs w:val="32"/>
        </w:rPr>
        <w:t>需要重点关注和进一步研究解决的问题</w:t>
      </w:r>
      <w:r>
        <w:rPr>
          <w:rFonts w:hint="default" w:eastAsia="仿宋_GB2312"/>
          <w:kern w:val="0"/>
          <w:sz w:val="32"/>
          <w:szCs w:val="32"/>
          <w:lang w:val="en"/>
        </w:rPr>
        <w:t>，</w:t>
      </w:r>
      <w:r>
        <w:rPr>
          <w:rFonts w:hint="eastAsia" w:eastAsia="仿宋_GB2312"/>
          <w:kern w:val="0"/>
          <w:sz w:val="32"/>
          <w:szCs w:val="32"/>
        </w:rPr>
        <w:t>提出相关建议。</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sz w:val="32"/>
          <w:szCs w:val="32"/>
        </w:rPr>
      </w:pPr>
      <w:r>
        <w:rPr>
          <w:rFonts w:hint="eastAsia" w:ascii="黑体" w:eastAsia="黑体"/>
          <w:sz w:val="32"/>
          <w:szCs w:val="32"/>
          <w:lang w:val="en-US" w:eastAsia="zh-CN"/>
        </w:rPr>
        <w:t xml:space="preserve">    </w:t>
      </w:r>
      <w:r>
        <w:rPr>
          <w:rFonts w:hint="eastAsia" w:ascii="黑体" w:eastAsia="黑体"/>
          <w:sz w:val="32"/>
          <w:szCs w:val="32"/>
        </w:rPr>
        <w:t>十、附表、附图和附件</w:t>
      </w:r>
    </w:p>
    <w:p>
      <w:pPr>
        <w:pStyle w:val="2"/>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00"/>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FZFangSong-Z02">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701" w:h="357" w:hRule="exact" w:wrap="around" w:vAnchor="text" w:hAnchor="margin" w:xAlign="outside" w:y="1"/>
      <w:tabs>
        <w:tab w:val="left" w:pos="1620"/>
      </w:tabs>
      <w:ind w:right="-26"/>
      <w:jc w:val="center"/>
      <w:rPr>
        <w:rStyle w:val="10"/>
        <w:rFonts w:ascii="宋体" w:hAnsi="宋体"/>
        <w:sz w:val="28"/>
      </w:rPr>
    </w:pPr>
    <w:r>
      <w:rPr>
        <w:rStyle w:val="10"/>
        <w:rFonts w:hint="eastAsia" w:ascii="宋体" w:hAnsi="宋体"/>
        <w:sz w:val="28"/>
      </w:rPr>
      <w:t xml:space="preserve">— </w:t>
    </w:r>
    <w:r>
      <w:rPr>
        <w:rStyle w:val="10"/>
        <w:rFonts w:ascii="宋体" w:hAnsi="宋体"/>
        <w:sz w:val="28"/>
      </w:rPr>
      <w:fldChar w:fldCharType="begin"/>
    </w:r>
    <w:r>
      <w:rPr>
        <w:rStyle w:val="10"/>
        <w:rFonts w:ascii="宋体" w:hAnsi="宋体"/>
        <w:sz w:val="28"/>
      </w:rPr>
      <w:instrText xml:space="preserve">PAGE  </w:instrText>
    </w:r>
    <w:r>
      <w:rPr>
        <w:rStyle w:val="10"/>
        <w:rFonts w:ascii="宋体" w:hAnsi="宋体"/>
        <w:sz w:val="28"/>
      </w:rPr>
      <w:fldChar w:fldCharType="separate"/>
    </w:r>
    <w:r>
      <w:rPr>
        <w:rStyle w:val="10"/>
        <w:rFonts w:ascii="宋体" w:hAnsi="宋体"/>
        <w:sz w:val="28"/>
      </w:rPr>
      <w:t>3</w:t>
    </w:r>
    <w:r>
      <w:rPr>
        <w:rStyle w:val="10"/>
        <w:rFonts w:ascii="宋体" w:hAnsi="宋体"/>
        <w:sz w:val="28"/>
      </w:rPr>
      <w:fldChar w:fldCharType="end"/>
    </w:r>
    <w:r>
      <w:rPr>
        <w:rStyle w:val="10"/>
        <w:rFonts w:hint="eastAsia" w:ascii="宋体" w:hAnsi="宋体"/>
        <w:sz w:val="28"/>
      </w:rPr>
      <w:t xml:space="preserve"> —</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F67"/>
    <w:rsid w:val="000115D0"/>
    <w:rsid w:val="005E44C4"/>
    <w:rsid w:val="00804D79"/>
    <w:rsid w:val="008928B4"/>
    <w:rsid w:val="008961B1"/>
    <w:rsid w:val="00FB4F67"/>
    <w:rsid w:val="17F9A799"/>
    <w:rsid w:val="2E7B840D"/>
    <w:rsid w:val="3F7A0139"/>
    <w:rsid w:val="46FF1A35"/>
    <w:rsid w:val="5EAF5A69"/>
    <w:rsid w:val="757FEDBE"/>
    <w:rsid w:val="7769D0E6"/>
    <w:rsid w:val="7B9F63A7"/>
    <w:rsid w:val="AFB6F490"/>
    <w:rsid w:val="B77F3809"/>
    <w:rsid w:val="D67C2E4D"/>
    <w:rsid w:val="D6FF7A70"/>
    <w:rsid w:val="DBF3BD93"/>
    <w:rsid w:val="DFF925CF"/>
    <w:rsid w:val="EBED2C89"/>
    <w:rsid w:val="EE498AF6"/>
    <w:rsid w:val="EFFFE2E1"/>
    <w:rsid w:val="F7DE6B18"/>
    <w:rsid w:val="FF9FCA37"/>
    <w:rsid w:val="FFBDAF70"/>
    <w:rsid w:val="FFFDA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exact"/>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60" w:lineRule="auto"/>
      <w:ind w:left="0" w:leftChars="0" w:firstLine="420" w:firstLineChars="200"/>
    </w:pPr>
    <w:rPr>
      <w:rFonts w:ascii="Calibri" w:hAnsi="Calibri" w:eastAsia="仿宋_GB2312"/>
      <w:sz w:val="32"/>
      <w:szCs w:val="32"/>
    </w:rPr>
  </w:style>
  <w:style w:type="paragraph" w:styleId="3">
    <w:name w:val="Body Text Indent"/>
    <w:basedOn w:val="1"/>
    <w:qFormat/>
    <w:uiPriority w:val="0"/>
    <w:pPr>
      <w:spacing w:after="120"/>
      <w:ind w:left="420" w:leftChars="200"/>
    </w:pPr>
  </w:style>
  <w:style w:type="paragraph" w:styleId="4">
    <w:name w:val="Body Text"/>
    <w:basedOn w:val="1"/>
    <w:qFormat/>
    <w:uiPriority w:val="0"/>
    <w:pPr>
      <w:spacing w:before="100" w:line="360" w:lineRule="exact"/>
      <w:jc w:val="center"/>
    </w:pPr>
    <w:rPr>
      <w:rFonts w:ascii="仿宋_GB2312" w:hAnsi="华文中宋" w:eastAsia="仿宋_GB2312"/>
      <w:sz w:val="24"/>
      <w:szCs w:val="24"/>
    </w:rPr>
  </w:style>
  <w:style w:type="paragraph" w:styleId="5">
    <w:name w:val="Balloon Text"/>
    <w:basedOn w:val="1"/>
    <w:link w:val="13"/>
    <w:semiHidden/>
    <w:unhideWhenUsed/>
    <w:qFormat/>
    <w:uiPriority w:val="99"/>
    <w:pPr>
      <w:spacing w:line="240" w:lineRule="auto"/>
    </w:pPr>
    <w:rPr>
      <w:sz w:val="18"/>
      <w:szCs w:val="18"/>
    </w:rPr>
  </w:style>
  <w:style w:type="paragraph" w:styleId="6">
    <w:name w:val="footer"/>
    <w:basedOn w:val="1"/>
    <w:link w:val="14"/>
    <w:qFormat/>
    <w:uiPriority w:val="0"/>
    <w:pPr>
      <w:tabs>
        <w:tab w:val="center" w:pos="4153"/>
        <w:tab w:val="right" w:pos="8306"/>
      </w:tabs>
      <w:snapToGrid w:val="0"/>
      <w:spacing w:line="240" w:lineRule="auto"/>
      <w:jc w:val="left"/>
    </w:pPr>
    <w:rPr>
      <w:rFonts w:ascii="Times New Roman" w:hAnsi="Times New Roman" w:eastAsia="宋体" w:cs="Times New Roman"/>
      <w:sz w:val="18"/>
      <w:szCs w:val="18"/>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10">
    <w:name w:val="page number"/>
    <w:basedOn w:val="9"/>
    <w:qFormat/>
    <w:uiPriority w:val="0"/>
  </w:style>
  <w:style w:type="character" w:customStyle="1" w:styleId="11">
    <w:name w:val="Character Style 1"/>
    <w:qFormat/>
    <w:uiPriority w:val="0"/>
    <w:rPr>
      <w:sz w:val="20"/>
    </w:rPr>
  </w:style>
  <w:style w:type="paragraph" w:customStyle="1" w:styleId="12">
    <w:name w:val="Style 1"/>
    <w:basedOn w:val="1"/>
    <w:qFormat/>
    <w:uiPriority w:val="0"/>
    <w:pPr>
      <w:autoSpaceDE w:val="0"/>
      <w:autoSpaceDN w:val="0"/>
      <w:adjustRightInd w:val="0"/>
      <w:spacing w:line="240" w:lineRule="auto"/>
      <w:jc w:val="left"/>
    </w:pPr>
    <w:rPr>
      <w:rFonts w:ascii="Times New Roman" w:hAnsi="Times New Roman" w:eastAsia="宋体" w:cs="Times New Roman"/>
      <w:kern w:val="0"/>
      <w:sz w:val="20"/>
      <w:szCs w:val="20"/>
    </w:rPr>
  </w:style>
  <w:style w:type="character" w:customStyle="1" w:styleId="13">
    <w:name w:val="批注框文本 Char"/>
    <w:basedOn w:val="9"/>
    <w:link w:val="5"/>
    <w:semiHidden/>
    <w:qFormat/>
    <w:uiPriority w:val="99"/>
    <w:rPr>
      <w:sz w:val="18"/>
      <w:szCs w:val="18"/>
    </w:rPr>
  </w:style>
  <w:style w:type="character" w:customStyle="1" w:styleId="14">
    <w:name w:val="页脚 Char"/>
    <w:basedOn w:val="9"/>
    <w:link w:val="6"/>
    <w:qFormat/>
    <w:uiPriority w:val="0"/>
    <w:rPr>
      <w:rFonts w:ascii="Times New Roman" w:hAnsi="Times New Roman" w:eastAsia="宋体" w:cs="Times New Roman"/>
      <w:sz w:val="18"/>
      <w:szCs w:val="18"/>
    </w:rPr>
  </w:style>
  <w:style w:type="character" w:customStyle="1" w:styleId="15">
    <w:name w:val="页眉 Char"/>
    <w:basedOn w:val="9"/>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596</Words>
  <Characters>3398</Characters>
  <Lines>28</Lines>
  <Paragraphs>7</Paragraphs>
  <TotalTime>4</TotalTime>
  <ScaleCrop>false</ScaleCrop>
  <LinksUpToDate>false</LinksUpToDate>
  <CharactersWithSpaces>3987</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2019-12-21T08:21:00Z</dcterms:created>
  <dc:creator>唐卫华</dc:creator>
  <cp:lastModifiedBy>sugon</cp:lastModifiedBy>
  <dcterms:modified xsi:type="dcterms:W3CDTF">2023-08-16T16:53:48Z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